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Biomedical and Environmental Sciences</w:t>
      </w:r>
      <w:bookmarkEnd w:id="1"/>
    </w:p>
    <w:p>
      <w:hyperlink r:id="rId7" w:history="1">
        <w:r>
          <w:rPr>
            <w:color w:val="#0000ff"/>
          </w:rPr>
          <w:t xml:space="preserve">https://ou-publier.cirad.fr/en/node/5200</w:t>
        </w:r>
      </w:hyperlink>
    </w:p>
    <w:p>
      <w:pPr/>
      <w:br/>
      <w:r>
        <w:rPr>
          <w:b w:val="1"/>
          <w:bCs w:val="1"/>
        </w:rPr>
        <w:t xml:space="preserve">Scientific publisher : </w:t>
      </w:r>
      <w:r>
        <w:rPr/>
        <w:t xml:space="preserve">China CDC - Chinese Center Disease Control and Prevention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https://www.sciencedirect.com/journal/biomedical-and-environmental-sciences</w:t>
        </w:r>
      </w:hyperlink>
      <w:br/>
      <w:r>
        <w:rPr>
          <w:b w:val="1"/>
          <w:bCs w:val="1"/>
        </w:rPr>
        <w:t xml:space="preserve">Information for authors : </w:t>
      </w:r>
      <w:hyperlink r:id="rId9" w:history="1">
        <w:r>
          <w:rPr>
            <w:color w:val="#0000ff"/>
          </w:rPr>
          <w:t xml:space="preserve">https://www.elsevier.com/journals/biomedical-and-environmental-sciences/0895-3988/guide-for-authors</w:t>
        </w:r>
      </w:hyperlink>
      <w:br/>
      <w:r>
        <w:rPr>
          <w:b w:val="1"/>
          <w:bCs w:val="1"/>
        </w:rPr>
        <w:t xml:space="preserve">Other link : </w:t>
      </w:r>
      <w:hyperlink r:id="rId10" w:history="1">
        <w:r>
          <w:rPr>
            <w:color w:val="#0000ff"/>
          </w:rPr>
          <w:t xml:space="preserve">https://www.besjournal.com/</w:t>
        </w:r>
      </w:hyperlink>
      <w:br/>
      <w:br/>
      <w:r>
        <w:rPr>
          <w:b w:val="1"/>
          <w:bCs w:val="1"/>
        </w:rPr>
        <w:t xml:space="preserve">Présentation de la revue</w:t>
      </w:r>
      <w:br/>
      <w:r>
        <w:rPr>
          <w:b w:val="1"/>
          <w:bCs w:val="1"/>
        </w:rPr>
        <w:t xml:space="preserve">Original language : </w:t>
      </w:r>
    </w:p>
    <w:p>
      <w:pPr/>
      <w:r>
        <w:rPr/>
        <w:t xml:space="preserve">Topics covered by BES include infectious disease prevention, chronic and non-communicable disease prevention, disease control based on preventive medicine, and public health theories. It also focuses on the health impacts of environmental factors in people's daily lives and work, including air quality, occupational hazards, and radiation hazards.</w:t>
      </w:r>
    </w:p>
    <w:p>
      <w:pPr/>
      <w:r>
        <w:rPr>
          <w:i w:val="1"/>
          <w:iCs w:val="1"/>
        </w:rPr>
        <w:t xml:space="preserve">Biomedical and Environmental Sciences</w:t>
      </w:r>
      <w:r>
        <w:rPr/>
        <w:t xml:space="preserve">, an international journal with emphasis on scientific findings in China, publishes articles dealing with biologic and toxic effects of environmental pollutants on man and other forms of life. The effects may be measured with pharmacological, biochemical, pathological, and immunological techniques. The journal also publishes reports dealing with the entry, transport, and fate of natural and anthropogenic chemicals in the biosphere, and their impact on human health and well-being. Papers describing biochemical, pharmacological, pathological, toxicological and immunological studies of pharmaceuticals (biotechnological products) are also welcome.</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BES</w:t>
      </w:r>
      <w:br/>
      <w:r>
        <w:rPr>
          <w:b w:val="1"/>
          <w:bCs w:val="1"/>
        </w:rPr>
        <w:t xml:space="preserve">Abbreviated title (ISO) : </w:t>
      </w:r>
      <w:r>
        <w:rPr/>
        <w:t xml:space="preserve">Biomed. Environ. Sci.</w:t>
      </w:r>
      <w:br/>
      <w:r>
        <w:rPr>
          <w:b w:val="1"/>
          <w:bCs w:val="1"/>
        </w:rPr>
        <w:t xml:space="preserve">ISSN : </w:t>
      </w:r>
      <w:r>
        <w:rPr/>
        <w:t xml:space="preserve">0895-3988 (ISSN-L); 0895-3988 (ISSN-Print); 2214-0190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Forum,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00" TargetMode="External"/><Relationship Id="rId8" Type="http://schemas.openxmlformats.org/officeDocument/2006/relationships/hyperlink" Target="https://www.sciencedirect.com/journal/biomedical-and-environmental-sciences" TargetMode="External"/><Relationship Id="rId9" Type="http://schemas.openxmlformats.org/officeDocument/2006/relationships/hyperlink" Target="https://www.elsevier.com/journals/biomedical-and-environmental-sciences/0895-3988/guide-for-authors" TargetMode="External"/><Relationship Id="rId10" Type="http://schemas.openxmlformats.org/officeDocument/2006/relationships/hyperlink" Target="https://www.besjournal.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2024-11-04T23:28:54+01:00</dcterms:created>
  <dcterms:modified xsi:type="dcterms:W3CDTF">2024-11-04T23:28:54+01:00</dcterms:modified>
</cp:coreProperties>
</file>

<file path=docProps/custom.xml><?xml version="1.0" encoding="utf-8"?>
<Properties xmlns="http://schemas.openxmlformats.org/officeDocument/2006/custom-properties" xmlns:vt="http://schemas.openxmlformats.org/officeDocument/2006/docPropsVTypes"/>
</file>