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Indian Journal of Microbiology</w:t>
      </w:r>
      <w:bookmarkEnd w:id="1"/>
    </w:p>
    <w:p>
      <w:hyperlink r:id="rId7" w:history="1">
        <w:r>
          <w:rPr>
            <w:color w:val="#0000ff"/>
          </w:rPr>
          <w:t xml:space="preserve">https://ou-publier.cirad.fr/en/node/5165</w:t>
        </w:r>
      </w:hyperlink>
    </w:p>
    <w:p>
      <w:pPr/>
      <w:br/>
      <w:r>
        <w:rPr>
          <w:b w:val="1"/>
          <w:bCs w:val="1"/>
        </w:rPr>
        <w:t xml:space="preserve">Scientific publisher : </w:t>
      </w:r>
      <w:r>
        <w:rPr/>
        <w:t xml:space="preserve">AMI - Association of Microbiologists of India (India)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http://www.springer.com/life+sciences/microbiology/journal/12088</w:t>
        </w:r>
      </w:hyperlink>
      <w:br/>
      <w:r>
        <w:rPr>
          <w:b w:val="1"/>
          <w:bCs w:val="1"/>
        </w:rPr>
        <w:t xml:space="preserve">Information for authors : </w:t>
      </w:r>
      <w:hyperlink r:id="rId9" w:history="1">
        <w:r>
          <w:rPr>
            <w:color w:val="#0000ff"/>
          </w:rPr>
          <w:t xml:space="preserve">https://www.springer.com/journal/12088/submission-guidelines</w:t>
        </w:r>
      </w:hyperlink>
      <w:br/>
      <w:r>
        <w:rPr>
          <w:b w:val="1"/>
          <w:bCs w:val="1"/>
        </w:rPr>
        <w:t xml:space="preserve">Other link : </w:t>
      </w:r>
      <w:hyperlink r:id="rId10" w:history="1">
        <w:r>
          <w:rPr>
            <w:color w:val="#0000ff"/>
          </w:rPr>
          <w:t xml:space="preserve">http://www.amiindia.info/</w:t>
        </w:r>
      </w:hyperlink>
      <w:br/>
      <w:br/>
      <w:r>
        <w:rPr>
          <w:b w:val="1"/>
          <w:bCs w:val="1"/>
        </w:rPr>
        <w:t xml:space="preserve">Présentation de la revue</w:t>
      </w:r>
      <w:br/>
      <w:r>
        <w:rPr>
          <w:b w:val="1"/>
          <w:bCs w:val="1"/>
        </w:rPr>
        <w:t xml:space="preserve">Original language : </w:t>
      </w:r>
    </w:p>
    <w:p>
      <w:pPr/>
      <w:r>
        <w:rPr/>
        <w:t xml:space="preserve">Indian Journal of Microbiology is the official organ of the Association of Microbiologists of India (AMI). It publishes full-length papers, short communication reviews and mini reviews on all aspects of microbiological research, published quarterly (March, June, September and December). Areas of special interest include agricultural, food, environmental, industrial, medical, pharmaceutical, veterinary and molecular microbiology</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INJM</w:t>
      </w:r>
      <w:br/>
      <w:r>
        <w:rPr>
          <w:b w:val="1"/>
          <w:bCs w:val="1"/>
        </w:rPr>
        <w:t xml:space="preserve">Abbreviated title (ISO) : </w:t>
      </w:r>
      <w:r>
        <w:rPr/>
        <w:t xml:space="preserve">Indian J. Microbiol.</w:t>
      </w:r>
      <w:br/>
      <w:r>
        <w:rPr>
          <w:b w:val="1"/>
          <w:bCs w:val="1"/>
        </w:rPr>
        <w:t xml:space="preserve">ISSN : </w:t>
      </w:r>
      <w:r>
        <w:rPr/>
        <w:t xml:space="preserve">0046-8991 (ISSN-L); 0046-8991 (ISSN-Print); 0973-7715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2590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12/07/2022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65" TargetMode="External"/><Relationship Id="rId8" Type="http://schemas.openxmlformats.org/officeDocument/2006/relationships/hyperlink" Target="http://www.springer.com/life+sciences/microbiology/journal/12088" TargetMode="External"/><Relationship Id="rId9" Type="http://schemas.openxmlformats.org/officeDocument/2006/relationships/hyperlink" Target="https://www.springer.com/journal/12088/submission-guidelines" TargetMode="External"/><Relationship Id="rId10" Type="http://schemas.openxmlformats.org/officeDocument/2006/relationships/hyperlink" Target="http://www.amiindia.info/"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2024-11-23T06:33:00+01:00</dcterms:created>
  <dcterms:modified xsi:type="dcterms:W3CDTF">2024-11-23T06:33:00+01:00</dcterms:modified>
</cp:coreProperties>
</file>

<file path=docProps/custom.xml><?xml version="1.0" encoding="utf-8"?>
<Properties xmlns="http://schemas.openxmlformats.org/officeDocument/2006/custom-properties" xmlns:vt="http://schemas.openxmlformats.org/officeDocument/2006/docPropsVTypes"/>
</file>