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Frontiers of Information Technology and Electronic Engineering</w:t>
      </w:r>
      <w:bookmarkEnd w:id="1"/>
    </w:p>
    <w:p>
      <w:hyperlink r:id="rId7" w:history="1">
        <w:r>
          <w:rPr>
            <w:color w:val="#0000ff"/>
          </w:rPr>
          <w:t xml:space="preserve">https://ou-publier.cirad.fr/en/node/5162</w:t>
        </w:r>
      </w:hyperlink>
    </w:p>
    <w:p>
      <w:pPr/>
      <w:br/>
      <w:r>
        <w:rPr>
          <w:b w:val="1"/>
          <w:bCs w:val="1"/>
        </w:rPr>
        <w:t xml:space="preserve">Scientific publisher : </w:t>
      </w:r>
      <w:r>
        <w:rPr/>
        <w:t xml:space="preserve">Zhejiang University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http://www.springer.com/computer/journal/11714</w:t>
        </w:r>
      </w:hyperlink>
      <w:br/>
      <w:r>
        <w:rPr>
          <w:b w:val="1"/>
          <w:bCs w:val="1"/>
        </w:rPr>
        <w:t xml:space="preserve">Information for authors : </w:t>
      </w:r>
      <w:hyperlink r:id="rId9" w:history="1">
        <w:r>
          <w:rPr>
            <w:color w:val="#0000ff"/>
          </w:rPr>
          <w:t xml:space="preserve">https://www.springer.com/journal/11714/submission-guidelines</w:t>
        </w:r>
      </w:hyperlink>
      <w:br/>
      <w:r>
        <w:rPr>
          <w:b w:val="1"/>
          <w:bCs w:val="1"/>
        </w:rPr>
        <w:t xml:space="preserve">Other link : </w:t>
      </w:r>
      <w:hyperlink r:id="rId10" w:history="1">
        <w:r>
          <w:rPr>
            <w:color w:val="#0000ff"/>
          </w:rPr>
          <w:t xml:space="preserve">http://www.jzus.zju.edu.cn/highlight_c.php</w:t>
        </w:r>
      </w:hyperlink>
      <w:br/>
      <w:br/>
      <w:r>
        <w:rPr>
          <w:b w:val="1"/>
          <w:bCs w:val="1"/>
        </w:rPr>
        <w:t xml:space="preserve">Présentation de la revue</w:t>
      </w:r>
      <w:br/>
      <w:r>
        <w:rPr>
          <w:b w:val="1"/>
          <w:bCs w:val="1"/>
        </w:rPr>
        <w:t xml:space="preserve">Original language : </w:t>
      </w:r>
    </w:p>
    <w:p>
      <w:pPr/>
      <w:r>
        <w:rPr/>
        <w:t xml:space="preserve">Frontiers of Information Technology &amp; Electronic Engineering (ISSN 2095-9184, monthly), formerly known as Journal of Zhejiang University SCIENCE C (Computers &amp; Electronics) (2010-2014), is an international peer-reviewed journal launched by Chinese Academy of Engineering (CAE) and Zhejiang University, co-published by Springer &amp; Zhejiang University Press. FITEE is aimed to publish the latest implementation of applications, principles, and algorithms in the broad area of Electrical and Electronic Engineering, including but not limited to Computer Science, Information Sciences, Control, Automation, Telecommunications. There are different types of articles for your choice, including research articles, review articles, science letters, perspective, new technical notes and methods, etc.</w:t>
      </w:r>
    </w:p>
    <w:p/>
    <w:p>
      <w:pPr/>
      <w:r>
        <w:rPr/>
        <w:t xml:space="preserve">Related subjects » Communication Networks - Computer Science - Electronics &amp; Electrical Engineering - Hardware - Signals &amp; Communication</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Frontiers of Information Technology &amp; Electronic Engineering ; FITEE</w:t>
      </w:r>
      <w:br/>
      <w:r>
        <w:rPr>
          <w:b w:val="1"/>
          <w:bCs w:val="1"/>
        </w:rPr>
        <w:t xml:space="preserve">Former title : </w:t>
      </w:r>
      <w:r>
        <w:rPr/>
        <w:t xml:space="preserve">Journal of Zhejiang University SCIENCE C – Computer &amp; Electronics.</w:t>
      </w:r>
      <w:br/>
      <w:r>
        <w:rPr>
          <w:b w:val="1"/>
          <w:bCs w:val="1"/>
        </w:rPr>
        <w:t xml:space="preserve">Abbreviated title (ISO) : </w:t>
      </w:r>
      <w:r>
        <w:rPr/>
        <w:t xml:space="preserve">Front. Inf. Technol. Electr. Eng.</w:t>
      </w:r>
      <w:br/>
      <w:r>
        <w:rPr>
          <w:b w:val="1"/>
          <w:bCs w:val="1"/>
        </w:rPr>
        <w:t xml:space="preserve">ISSN : </w:t>
      </w:r>
      <w:r>
        <w:rPr/>
        <w:t xml:space="preserve">2095-9184 (ISSN-L); 2095-9184 (ISSN-Print); 2095-9230 (ISSN-Electronic)</w:t>
      </w:r>
      <w:br/>
      <w:r>
        <w:rPr>
          <w:b w:val="1"/>
          <w:bCs w:val="1"/>
        </w:rPr>
        <w:t xml:space="preserve">Frequency : </w:t>
      </w:r>
      <w:r>
        <w:rPr/>
        <w:t xml:space="preserve">12 issues/year (Monthly)</w:t>
      </w:r>
      <w:br/>
    </w:p>
    <w:p>
      <w:pPr/>
      <w:r>
        <w:rPr>
          <w:b w:val="1"/>
          <w:bCs w:val="1"/>
        </w:rPr>
        <w:t xml:space="preserve">Article types : </w:t>
      </w:r>
      <w:r>
        <w:rPr/>
        <w:t xml:space="preserve">Technical articles, Research articles, Reviews, Opinions, Letters, Commentaries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13/07/2022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62" TargetMode="External"/><Relationship Id="rId8" Type="http://schemas.openxmlformats.org/officeDocument/2006/relationships/hyperlink" Target="http://www.springer.com/computer/journal/11714" TargetMode="External"/><Relationship Id="rId9" Type="http://schemas.openxmlformats.org/officeDocument/2006/relationships/hyperlink" Target="https://www.springer.com/journal/11714/submission-guidelines" TargetMode="External"/><Relationship Id="rId10" Type="http://schemas.openxmlformats.org/officeDocument/2006/relationships/hyperlink" Target="http://www.jzus.zju.edu.cn/highlight_c.php"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2024-11-23T03:19:28+01:00</dcterms:created>
  <dcterms:modified xsi:type="dcterms:W3CDTF">2024-11-23T03:19:28+01:00</dcterms:modified>
</cp:coreProperties>
</file>

<file path=docProps/custom.xml><?xml version="1.0" encoding="utf-8"?>
<Properties xmlns="http://schemas.openxmlformats.org/officeDocument/2006/custom-properties" xmlns:vt="http://schemas.openxmlformats.org/officeDocument/2006/docPropsVTypes"/>
</file>