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Fungal Biology and Biotechnology</w:t>
      </w:r>
      <w:bookmarkEnd w:id="1"/>
    </w:p>
    <w:p>
      <w:hyperlink r:id="rId7" w:history="1">
        <w:r>
          <w:rPr>
            <w:color w:val="#0000ff"/>
          </w:rPr>
          <w:t xml:space="preserve">https://ou-publier.cirad.fr/en/node/5080</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http://www.fungalbiolbiotech.com/about</w:t>
        </w:r>
      </w:hyperlink>
      <w:br/>
      <w:r>
        <w:rPr>
          <w:b w:val="1"/>
          <w:bCs w:val="1"/>
        </w:rPr>
        <w:t xml:space="preserve">Information for authors : </w:t>
      </w:r>
      <w:hyperlink r:id="rId9" w:history="1">
        <w:r>
          <w:rPr>
            <w:color w:val="#0000ff"/>
          </w:rPr>
          <w:t xml:space="preserve">http://www.fungalbiolbiotech.com/authors/instructions</w:t>
        </w:r>
      </w:hyperlink>
      <w:br/>
      <w:br/>
      <w:r>
        <w:rPr>
          <w:b w:val="1"/>
          <w:bCs w:val="1"/>
        </w:rPr>
        <w:t xml:space="preserve">Présentation de la revue</w:t>
      </w:r>
      <w:br/>
      <w:r>
        <w:rPr>
          <w:b w:val="1"/>
          <w:bCs w:val="1"/>
        </w:rPr>
        <w:t xml:space="preserve">Original language : </w:t>
      </w:r>
    </w:p>
    <w:p>
      <w:pPr/>
      <w:r>
        <w:rPr/>
        <w:t xml:space="preserve">Fungal Biology and Biotechnology is a peer-reviewed journal that publishes original scientific research and reviews covering all areas of fundamental and applied research which involve unicellular and multicellular fungi.</w:t>
      </w:r>
      <w:br/>
      <w:r>
        <w:rPr/>
        <w:t xml:space="preserve">Fungal Biology and Biotechnology will also consider manuscripts addressing broader issues immediate to the general public with respect to fungal organisms and their "allies". These include, as examples, economics, social sciences, and climate change.</w:t>
      </w:r>
    </w:p>
    <w:p>
      <w:pPr/>
    </w:p>
    <w:p>
      <w:pPr/>
      <w:r>
        <w:rPr>
          <w:b w:val="1"/>
          <w:bCs w:val="1"/>
        </w:rPr>
        <w:t xml:space="preserve">Topics : </w:t>
      </w:r>
      <w:r>
        <w:rPr/>
        <w:t xml:space="preserve"/>
      </w:r>
      <w:br/>
      <w:r>
        <w:rPr/>
        <w:t xml:space="preserve">Mycology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2054-3085 (ISSN-L); 2054-3085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Commentaries, Conference reports, Opinions</w:t>
      </w:r>
      <w:br/>
      <w:br/>
      <w:r>
        <w:rPr>
          <w:b w:val="1"/>
          <w:bCs w:val="1"/>
        </w:rPr>
        <w:t xml:space="preserve">Publishing costs : </w:t>
      </w:r>
      <w:r>
        <w:rPr/>
        <w:t xml:space="preserve">Yes</w:t>
      </w:r>
      <w:br/>
      <w:r>
        <w:rPr>
          <w:b w:val="1"/>
          <w:bCs w:val="1"/>
        </w:rPr>
        <w:t xml:space="preserve">Total publishing costs : </w:t>
      </w:r>
      <w:r>
        <w:rPr/>
        <w:t xml:space="preserve">1790 Euros (réduction pour les pays du Sud)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80" TargetMode="External"/><Relationship Id="rId8" Type="http://schemas.openxmlformats.org/officeDocument/2006/relationships/hyperlink" Target="http://www.fungalbiolbiotech.com/about" TargetMode="External"/><Relationship Id="rId9" Type="http://schemas.openxmlformats.org/officeDocument/2006/relationships/hyperlink" Target="http://www.fungalbiolbiotech.com/authors/instruction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2024-11-23T03:02:10+01:00</dcterms:created>
  <dcterms:modified xsi:type="dcterms:W3CDTF">2024-11-23T03:02:10+01:00</dcterms:modified>
</cp:coreProperties>
</file>

<file path=docProps/custom.xml><?xml version="1.0" encoding="utf-8"?>
<Properties xmlns="http://schemas.openxmlformats.org/officeDocument/2006/custom-properties" xmlns:vt="http://schemas.openxmlformats.org/officeDocument/2006/docPropsVTypes"/>
</file>