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Ingénierie des systèmes d'information</w:t>
      </w:r>
      <w:bookmarkEnd w:id="1"/>
    </w:p>
    <w:p>
      <w:hyperlink r:id="rId7" w:history="1">
        <w:r>
          <w:rPr>
            <w:color w:val="#0000ff"/>
          </w:rPr>
          <w:t xml:space="preserve">https://ou-publier.cirad.fr/en/node/4974</w:t>
        </w:r>
      </w:hyperlink>
    </w:p>
    <w:p>
      <w:pPr/>
      <w:br/>
      <w:r>
        <w:rPr>
          <w:b w:val="1"/>
          <w:bCs w:val="1"/>
        </w:rPr>
        <w:t xml:space="preserve">Scientific publisher : </w:t>
      </w:r>
      <w:r>
        <w:rPr/>
        <w:t xml:space="preserve">International Information and Engineering Technology Association (Canada)</w:t>
      </w:r>
      <w:br/>
      <w:r>
        <w:rPr>
          <w:b w:val="1"/>
          <w:bCs w:val="1"/>
        </w:rPr>
        <w:t xml:space="preserve">Commercial publisher : </w:t>
      </w:r>
      <w:br/>
      <w:br/>
      <w:r>
        <w:rPr>
          <w:b w:val="1"/>
          <w:bCs w:val="1"/>
        </w:rPr>
        <w:t xml:space="preserve">Journal's website : </w:t>
      </w:r>
      <w:hyperlink r:id="rId8" w:history="1">
        <w:r>
          <w:rPr>
            <w:color w:val="#0000ff"/>
          </w:rPr>
          <w:t xml:space="preserve">http://isi.revuesonline.com</w:t>
        </w:r>
      </w:hyperlink>
      <w:br/>
      <w:r>
        <w:rPr>
          <w:b w:val="1"/>
          <w:bCs w:val="1"/>
        </w:rPr>
        <w:t xml:space="preserve">Information for authors : </w:t>
      </w:r>
      <w:hyperlink r:id="rId9" w:history="1">
        <w:r>
          <w:rPr>
            <w:color w:val="#0000ff"/>
          </w:rPr>
          <w:t xml:space="preserve">https://www.iieta.org/ojs/index.php/isi/information/authors</w:t>
        </w:r>
      </w:hyperlink>
      <w:br/>
      <w:br/>
      <w:r>
        <w:rPr>
          <w:b w:val="1"/>
          <w:bCs w:val="1"/>
        </w:rPr>
        <w:t xml:space="preserve">Présentation de la revue</w:t>
      </w:r>
      <w:br/>
      <w:r>
        <w:rPr>
          <w:b w:val="1"/>
          <w:bCs w:val="1"/>
        </w:rPr>
        <w:t xml:space="preserve">Original language : </w:t>
      </w:r>
    </w:p>
    <w:p>
      <w:pPr/>
      <w:r>
        <w:rPr/>
        <w:t xml:space="preserve">La revue Ingénierie des Systèmes d'Information (ISI) aborde les problématiques de recherche innovantes autour des systèmes d'information parmi lesquelles la spécification de besoins, la modélisation et la métamodélisation des SI, les méthodologies de conception, reconception et maintenance, les processus d'intégration de SI, les problématiques de sécurité et de regrave;glementation, les problématiques de bases de données et/ou de recherche d'information. Elles se rencontrent dans des environnements très variés, centralisés, distribués, répartis, mobiles, pair-à-pair qui influencent les contours des approches mises en oeuvre pour les traiter. Elles peuvent concerner des sous-domaines émergents et/ou des contextes applicatifs originaux.</w:t>
      </w:r>
      <w:br/>
      <w:r>
        <w:rPr/>
        <w:t xml:space="preserve">L'objectif de la revue Ingénierie des Systèmes d'Information est de sélectionner, à travers ses numéros thématiques, des articles de recherche originaux sur des approches ou des pratiques innovantes permettant d'améliorer les connaissances en privilégiant ceux qui sont susceptibles d'enrichir les échanges entre chercheurs et de faire émerger les challenges à venir dans ces domaines de recherche.</w:t>
      </w:r>
    </w:p>
    <w:p>
      <w:pPr/>
      <w:r>
        <w:rPr>
          <w:b w:val="1"/>
          <w:bCs w:val="1"/>
        </w:rPr>
        <w:t xml:space="preserve">Other language : </w:t>
      </w:r>
    </w:p>
    <w:p>
      <w:pPr/>
      <w:r>
        <w:rPr/>
        <w:t xml:space="preserve">Ingénierie des Systèmes d’Information (ISI) is a top-rated international journal devoted to publishing the most innovative models, algorithms, software and hardware for information systems.</w:t>
      </w:r>
    </w:p>
    <w:p>
      <w:pPr/>
      <w:r>
        <w:rPr/>
        <w:t xml:space="preserve">The subject areas mainly include data management issues and data-related issues in the following fields: data mining, data management, information retrieval, process management, machine learning, scientific computing, data science and audiovisual information systems. We welcome implementation articles that deal with fault detection and tolerance, parallel and distributed data management, as well as general or special purpose hardware for data-intensive systems. We also welcome manuscripts from application domains like cloud platform, Internet of Things (IoT), and peer-to-peer environment. Contributions from industrial enterprises are also welcome.</w:t>
      </w:r>
    </w:p>
    <w:p>
      <w:pPr/>
      <w:r>
        <w:rPr/>
        <w:t xml:space="preserve">All manuscripts should provide novel solutions to data management problems, namely, data models and performance enhancement, and demonstrate the application potential of these solutions. Moreover, all manuscripts should handle the research problems with solid empirical evidences from real-world or future applications. Systems papers must include rigorous experiment on prototype or robust simulations of real systems. Theoretical articles must have clear motivations from applications, develop innovative algorithms or extend existing solutions, and fully manifest the applicability of their ideas. The technical solutions must be explained clearly in a uniform notation, facilitating their applications beyond the research domain. The extremely complex details may be demonstrated with reference to previous studies.</w:t>
      </w:r>
    </w:p>
    <w:p>
      <w:pPr/>
      <w:b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Networking and Information Systems</w:t>
      </w:r>
      <w:br/>
      <w:r>
        <w:rPr>
          <w:b w:val="1"/>
          <w:bCs w:val="1"/>
        </w:rPr>
        <w:t xml:space="preserve">ISSN : </w:t>
      </w:r>
      <w:r>
        <w:rPr/>
        <w:t xml:space="preserve">1633-1311 (ISSN-L); 1633-1311 (ISSN-Print); 2116-7125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Yes</w:t>
      </w:r>
      <w:br/>
      <w:r>
        <w:rPr>
          <w:b w:val="1"/>
          <w:bCs w:val="1"/>
        </w:rPr>
        <w:t xml:space="preserve">Total publishing costs : </w:t>
      </w:r>
      <w:r>
        <w:rPr/>
        <w:t xml:space="preserve">600 $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74" TargetMode="External"/><Relationship Id="rId8" Type="http://schemas.openxmlformats.org/officeDocument/2006/relationships/hyperlink" Target="http://isi.revuesonline.com" TargetMode="External"/><Relationship Id="rId9" Type="http://schemas.openxmlformats.org/officeDocument/2006/relationships/hyperlink" Target="https://www.iieta.org/ojs/index.php/isi/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2025-09-27T14:09:15+02:00</dcterms:created>
  <dcterms:modified xsi:type="dcterms:W3CDTF">2025-09-27T14:09:15+02:00</dcterms:modified>
</cp:coreProperties>
</file>

<file path=docProps/custom.xml><?xml version="1.0" encoding="utf-8"?>
<Properties xmlns="http://schemas.openxmlformats.org/officeDocument/2006/custom-properties" xmlns:vt="http://schemas.openxmlformats.org/officeDocument/2006/docPropsVTypes"/>
</file>