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Radiocarbon</w:t>
      </w:r>
      <w:bookmarkEnd w:id="1"/>
    </w:p>
    <w:p>
      <w:hyperlink r:id="rId7" w:history="1">
        <w:r>
          <w:rPr>
            <w:color w:val="#0000ff"/>
          </w:rPr>
          <w:t xml:space="preserve">https://ou-publier.cirad.fr/en/node/4855</w:t>
        </w:r>
      </w:hyperlink>
    </w:p>
    <w:p>
      <w:pPr/>
      <w:br/>
      <w:r>
        <w:rPr>
          <w:b w:val="1"/>
          <w:bCs w:val="1"/>
        </w:rPr>
        <w:t xml:space="preserve">Scientific publisher : </w:t>
      </w:r>
      <w:r>
        <w:rPr/>
        <w:t xml:space="preserve">University of Arizona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https://www.cambridge.org/core/journals/radiocarbon</w:t>
        </w:r>
      </w:hyperlink>
      <w:br/>
      <w:r>
        <w:rPr>
          <w:b w:val="1"/>
          <w:bCs w:val="1"/>
        </w:rPr>
        <w:t xml:space="preserve">Information for authors : </w:t>
      </w:r>
      <w:hyperlink r:id="rId9" w:history="1">
        <w:r>
          <w:rPr>
            <w:color w:val="#0000ff"/>
          </w:rPr>
          <w:t xml:space="preserve">https://www.cambridge.org/core/journals/radiocarbon/information/instructions-contributors</w:t>
        </w:r>
      </w:hyperlink>
      <w:br/>
      <w:br/>
      <w:r>
        <w:rPr>
          <w:b w:val="1"/>
          <w:bCs w:val="1"/>
        </w:rPr>
        <w:t xml:space="preserve">Présentation de la revue</w:t>
      </w:r>
      <w:br/>
      <w:r>
        <w:rPr>
          <w:b w:val="1"/>
          <w:bCs w:val="1"/>
        </w:rPr>
        <w:t xml:space="preserve">Original language : </w:t>
      </w:r>
    </w:p>
    <w:p>
      <w:pPr/>
      <w:r>
        <w:rPr/>
        <w:t xml:space="preserve">Radiocarbon is the main international journal of record for research articles and date lists relevant to 14C and other radioisotopes and techniques used in archaeological, geophysical, oceanographic, and related dating.</w:t>
      </w:r>
      <w:br/>
      <w:r>
        <w:rPr/>
        <w:t xml:space="preserve">The purpose of RADIOCARBON is to publish technical and interpretive articles on all aspects of 14C and other cosmogenic isotopes. In addition, we present regional compilations of published and unpublished dates along with interpretive text. Besides the triennial proceedings of the International Radiocarbon Conferences, we publish occasional special issues that focus on particular themes. Researchers interested in organizing or contributing to such issues should contact the Managing Editor with proposals.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Radiocarbon</w:t>
      </w:r>
      <w:br/>
      <w:r>
        <w:rPr>
          <w:b w:val="1"/>
          <w:bCs w:val="1"/>
        </w:rPr>
        <w:t xml:space="preserve">ISSN : </w:t>
      </w:r>
      <w:r>
        <w:rPr/>
        <w:t xml:space="preserve">0033-8222 (ISSN-L); 0033-8222 (ISSN-Print); 1945-5755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Technical articles, Commentaries, Letters, Research notes</w:t>
      </w:r>
      <w:br/>
      <w:br/>
      <w:r>
        <w:rPr>
          <w:b w:val="1"/>
          <w:bCs w:val="1"/>
        </w:rPr>
        <w:t xml:space="preserve">Publishing costs : </w:t>
      </w:r>
      <w:r>
        <w:rPr/>
        <w:t xml:space="preserve">Yes</w:t>
      </w:r>
      <w:br/>
      <w:r>
        <w:rPr>
          <w:b w:val="1"/>
          <w:bCs w:val="1"/>
        </w:rPr>
        <w:t xml:space="preserve">Cost of optional open access : </w:t>
      </w:r>
      <w:r>
        <w:rPr/>
        <w:t xml:space="preserve">2487 $. Pour les Ciradiens, aucun coût à payer suite à un accord national pour la période 2023-2025 (https://intranet-dist.cirad.fr/publier/choisir-la-revue/accords-cirad-editeurs) (updated 18/01/2025)</w:t>
      </w:r>
      <w:br/>
      <w:r>
        <w:rPr>
          <w:b w:val="1"/>
          <w:bCs w:val="1"/>
        </w:rPr>
        <w:t xml:space="preserve">Total publishing costs : </w:t>
      </w:r>
      <w:r>
        <w:rPr/>
        <w:t xml:space="preserve">50 $ per page (updated 18/01/2025)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55" TargetMode="External"/><Relationship Id="rId8" Type="http://schemas.openxmlformats.org/officeDocument/2006/relationships/hyperlink" Target="https://www.cambridge.org/core/journals/radiocarbon" TargetMode="External"/><Relationship Id="rId9" Type="http://schemas.openxmlformats.org/officeDocument/2006/relationships/hyperlink" Target="https://www.cambridge.org/core/journals/radiocarbon/information/instructions-contribut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2025-09-27T17:17:49+02:00</dcterms:created>
  <dcterms:modified xsi:type="dcterms:W3CDTF">2025-09-27T17:17:49+02:00</dcterms:modified>
</cp:coreProperties>
</file>

<file path=docProps/custom.xml><?xml version="1.0" encoding="utf-8"?>
<Properties xmlns="http://schemas.openxmlformats.org/officeDocument/2006/custom-properties" xmlns:vt="http://schemas.openxmlformats.org/officeDocument/2006/docPropsVTypes"/>
</file>