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Global Ecology and Biogeography</w:t>
      </w:r>
      <w:bookmarkEnd w:id="1"/>
    </w:p>
    <w:p>
      <w:hyperlink r:id="rId7" w:history="1">
        <w:r>
          <w:rPr>
            <w:color w:val="#0000ff"/>
          </w:rPr>
          <w:t xml:space="preserve">https://ou-publier.cirad.fr/en/node/4800</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http://onlinelibrary.wiley.com/journal/10.1111/%28ISSN%291466-8238/homepage/ProductInformation.html</w:t>
        </w:r>
      </w:hyperlink>
      <w:br/>
      <w:r>
        <w:rPr>
          <w:b w:val="1"/>
          <w:bCs w:val="1"/>
        </w:rPr>
        <w:t xml:space="preserve">Information for authors : </w:t>
      </w:r>
      <w:hyperlink r:id="rId9" w:history="1">
        <w:r>
          <w:rPr>
            <w:color w:val="#0000ff"/>
          </w:rPr>
          <w:t xml:space="preserve">http://onlinelibrary.wiley.com/journal/10.1111/(ISSN)1466-8238/homepage/ForAuthors.html</w:t>
        </w:r>
      </w:hyperlink>
      <w:br/>
      <w:br/>
      <w:r>
        <w:rPr>
          <w:b w:val="1"/>
          <w:bCs w:val="1"/>
        </w:rPr>
        <w:t xml:space="preserve">Présentation de la revue</w:t>
      </w:r>
      <w:br/>
      <w:r>
        <w:rPr>
          <w:b w:val="1"/>
          <w:bCs w:val="1"/>
        </w:rPr>
        <w:t xml:space="preserve">Original language : </w:t>
      </w:r>
    </w:p>
    <w:p>
      <w:pPr/>
      <w:r>
        <w:rPr/>
        <w:t xml:space="preserve">Global Ecology and Biogeography (GEB) welcomes papers that investigate broad-scale, general patterns in the organization of ecological systems and assemblages, and the processes that underlie them. In particular, GEB welcomes studies that use macroecological methods, comparative analyses, meta-analyses, reviews, spatial analyses, and modeling to arrive at general, conceptual conclusions. Studies in GEB need not be global in spatial extent, but the conclusions and implications of the study must be relevant to ecologists and biogeographers globally, rather than being limited to local areas, or specific taxa. Similarly, GEB is not limited to spatial studies; we are equally interested in the general patterns of nature through time, among taxa (e.g., body sizes, dispersal abilities), through the course of evolution, etc. Further, GEB welcomes papers that investigate general impacts of human activities on ecological systems in accordance with the above criteria.</w:t>
      </w:r>
      <w:br/>
      <w:r>
        <w:rPr/>
        <w:t xml:space="preserve">Global Ecology and Biogeography generally does not publish studies that focus on unique events or places, or on specific taxa in local areas.</w:t>
      </w:r>
      <w:br/>
      <w:r>
        <w:rPr/>
        <w:t xml:space="preserve">Types of papers include : méta-analyses.</w:t>
      </w:r>
    </w:p>
    <w:p>
      <w:pPr/>
    </w:p>
    <w:p>
      <w:pPr/>
      <w:r>
        <w:rPr>
          <w:b w:val="1"/>
          <w:bCs w:val="1"/>
        </w:rPr>
        <w:t xml:space="preserve">Topics : </w:t>
      </w:r>
      <w:r>
        <w:rPr/>
        <w:t xml:space="preserve"/>
      </w:r>
      <w:br/>
      <w:r>
        <w:rPr/>
        <w:t xml:space="preserve">Geography</w:t>
      </w:r>
      <w:br/>
      <w:r>
        <w:rPr/>
        <w:t xml:space="preserve">Ecology: multidisciplinary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Global Ecology &amp; Biogeography</w:t>
      </w:r>
      <w:br/>
      <w:r>
        <w:rPr>
          <w:b w:val="1"/>
          <w:bCs w:val="1"/>
        </w:rPr>
        <w:t xml:space="preserve">Abbreviated title (ISO) : </w:t>
      </w:r>
      <w:r>
        <w:rPr/>
        <w:t xml:space="preserve">Glob. Ecol. Biogeogr.</w:t>
      </w:r>
      <w:br/>
      <w:r>
        <w:rPr>
          <w:b w:val="1"/>
          <w:bCs w:val="1"/>
        </w:rPr>
        <w:t xml:space="preserve">ISSN : </w:t>
      </w:r>
      <w:r>
        <w:rPr/>
        <w:t xml:space="preserve">1466-822X (ISSN-L); 1466-822X (ISSN-Print); 1466-8238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Technical articles, Commentaries, Data papers, Letters, Opinions</w:t>
      </w:r>
      <w:br/>
      <w:br/>
      <w:r>
        <w:rPr>
          <w:b w:val="1"/>
          <w:bCs w:val="1"/>
        </w:rPr>
        <w:t xml:space="preserve">Publishing costs : </w:t>
      </w:r>
      <w:r>
        <w:rPr/>
        <w:t xml:space="preserve">No</w:t>
      </w:r>
      <w:br/>
      <w:r>
        <w:rPr>
          <w:b w:val="1"/>
          <w:bCs w:val="1"/>
        </w:rPr>
        <w:t xml:space="preserve">Cost of optional open access : </w:t>
      </w:r>
      <w:r>
        <w:rPr/>
        <w:t xml:space="preserve">4000 € (updated 05/02/2024)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https://onlinelibrary.wiley.com/page/journal/14668238/homepage/ForAuthors.html#policies</w:t>
        </w:r>
      </w:hyperlink>
      <w:br/>
      <w:br/>
      <w:r>
        <w:rPr/>
        <w:t xml:space="preserve">Updated on </w:t>
      </w:r>
      <w:r>
        <w:rPr/>
        <w:t xml:space="preserve">24/04/2024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800" TargetMode="External"/><Relationship Id="rId8" Type="http://schemas.openxmlformats.org/officeDocument/2006/relationships/hyperlink" Target="http://onlinelibrary.wiley.com/journal/10.1111/%28ISSN%291466-8238/homepage/ProductInformation.html" TargetMode="External"/><Relationship Id="rId9" Type="http://schemas.openxmlformats.org/officeDocument/2006/relationships/hyperlink" Target="http://onlinelibrary.wiley.com/journal/10.1111/(ISSN)1466-8238/homepage/ForAuthors.html" TargetMode="External"/><Relationship Id="rId10" Type="http://schemas.openxmlformats.org/officeDocument/2006/relationships/hyperlink" Target="https://onlinelibrary.wiley.com/page/journal/14668238/homepage/ForAuthors.html#polic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2024-11-23T03:15:04+01:00</dcterms:created>
  <dcterms:modified xsi:type="dcterms:W3CDTF">2024-11-23T03:15:04+01:00</dcterms:modified>
</cp:coreProperties>
</file>

<file path=docProps/custom.xml><?xml version="1.0" encoding="utf-8"?>
<Properties xmlns="http://schemas.openxmlformats.org/officeDocument/2006/custom-properties" xmlns:vt="http://schemas.openxmlformats.org/officeDocument/2006/docPropsVTypes"/>
</file>