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Computers and Applications</w:t>
      </w:r>
      <w:bookmarkEnd w:id="1"/>
    </w:p>
    <w:p>
      <w:hyperlink r:id="rId7" w:history="1">
        <w:r>
          <w:rPr>
            <w:color w:val="#0000ff"/>
          </w:rPr>
          <w:t xml:space="preserve">https://ou-publier.cirad.fr/en/node/4789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https://www.tandfonline.com/toc/tjca20/current</w:t>
        </w:r>
      </w:hyperlink>
      <w:br/>
      <w:r>
        <w:rPr>
          <w:b w:val="1"/>
          <w:bCs w:val="1"/>
        </w:rPr>
        <w:t xml:space="preserve">Information for authors : </w:t>
      </w:r>
      <w:hyperlink r:id="rId9" w:history="1">
        <w:r>
          <w:rPr>
            <w:color w:val="#0000ff"/>
          </w:rPr>
          <w:t xml:space="preserve">https://www.tandfonline.com/action/authorSubmission?journalCode=tjca20&amp;page=instructions</w:t>
        </w:r>
      </w:hyperlink>
      <w:br/>
      <w:r>
        <w:rPr>
          <w:b w:val="1"/>
          <w:bCs w:val="1"/>
        </w:rPr>
        <w:t xml:space="preserve">Other link : </w:t>
      </w:r>
      <w:hyperlink r:id="rId10" w:history="1">
        <w:r>
          <w:rPr>
            <w:color w:val="#0000ff"/>
          </w:rPr>
          <w:t xml:space="preserve">http://www.actapress.com/Content_of_Journal.aspx?JournalID=130#AcceptanceRate-6</w:t>
        </w:r>
      </w:hyperlink>
      <w:br/>
      <w:br/>
      <w:r>
        <w:rPr>
          <w:b w:val="1"/>
          <w:bCs w:val="1"/>
        </w:rPr>
        <w:t xml:space="preserve">Présentation de la revue</w:t>
      </w:r>
      <w:br/>
      <w:r>
        <w:rPr>
          <w:b w:val="1"/>
          <w:bCs w:val="1"/>
        </w:rPr>
        <w:t xml:space="preserve">Original language : </w:t>
      </w:r>
    </w:p>
    <w:p>
      <w:pPr/>
      <w:r>
        <w:rPr/>
        <w:t xml:space="preserve">Formerly known as the International Journal of Mini and Microcomputers, this journal has now also been merged with the journal Microcomputer Applications. The International Journal of Computers and Applications (IJCA) is a unique platform for publishing novel ideas, research outcomes and fundamental advances in all aspects of Computer Science, Computer Engineering, and Computer Applications. This is a peer-reviewed international journal with a vision to provide the academic and industrial community a platform for presenting original research ideas and applications.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IJCA</w:t>
      </w:r>
      <w:br/>
      <w:r>
        <w:rPr>
          <w:b w:val="1"/>
          <w:bCs w:val="1"/>
        </w:rPr>
        <w:t xml:space="preserve">Abbreviated title (ISO) : </w:t>
      </w:r>
      <w:r>
        <w:rPr/>
        <w:t xml:space="preserve">Int. j. comput. appl.</w:t>
      </w:r>
      <w:br/>
      <w:r>
        <w:rPr>
          <w:b w:val="1"/>
          <w:bCs w:val="1"/>
        </w:rPr>
        <w:t xml:space="preserve">ISSN : </w:t>
      </w:r>
      <w:r>
        <w:rPr/>
        <w:t xml:space="preserve">1206-212X (ISSN-L); 1206-212X (ISSN-Print); 1925-7074 (ISSN-Electronic)</w:t>
      </w:r>
      <w:br/>
      <w:r>
        <w:rPr>
          <w:b w:val="1"/>
          <w:bCs w:val="1"/>
        </w:rPr>
        <w:t xml:space="preserve">Frequency : </w:t>
      </w:r>
      <w:r>
        <w:rPr/>
        <w:t xml:space="preserve">4 issues/year (Quarterly)</w:t>
      </w:r>
      <w:br/>
    </w:p>
    <w:p>
      <w:pPr/>
      <w:r>
        <w:rPr>
          <w:b w:val="1"/>
          <w:bCs w:val="1"/>
        </w:rPr>
        <w:t xml:space="preserve">Article types : </w:t>
      </w:r>
      <w:r>
        <w:rPr/>
        <w:t xml:space="preserve">Special issues, 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2475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89" TargetMode="External"/><Relationship Id="rId8" Type="http://schemas.openxmlformats.org/officeDocument/2006/relationships/hyperlink" Target="https://www.tandfonline.com/toc/tjca20/current" TargetMode="External"/><Relationship Id="rId9" Type="http://schemas.openxmlformats.org/officeDocument/2006/relationships/hyperlink" Target="https://www.tandfonline.com/action/authorSubmission?journalCode=tjca20&amp;page=instructions" TargetMode="External"/><Relationship Id="rId10" Type="http://schemas.openxmlformats.org/officeDocument/2006/relationships/hyperlink" Target="http://www.actapress.com/Content_of_Journal.aspx?JournalID=130#AcceptanceRate-6"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2024-11-23T06:04:55+01:00</dcterms:created>
  <dcterms:modified xsi:type="dcterms:W3CDTF">2024-11-23T06:04:55+01:00</dcterms:modified>
</cp:coreProperties>
</file>

<file path=docProps/custom.xml><?xml version="1.0" encoding="utf-8"?>
<Properties xmlns="http://schemas.openxmlformats.org/officeDocument/2006/custom-properties" xmlns:vt="http://schemas.openxmlformats.org/officeDocument/2006/docPropsVTypes"/>
</file>