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Microbiology</w:t>
      </w:r>
      <w:bookmarkEnd w:id="1"/>
    </w:p>
    <w:p>
      <w:hyperlink r:id="rId7" w:history="1">
        <w:r>
          <w:rPr>
            <w:color w:val="#0000ff"/>
          </w:rPr>
          <w:t xml:space="preserve">https://ou-publier.cirad.fr/en/node/4629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http://www.journals.elsevier.com/current-opinion-in-microbiology/</w:t>
        </w:r>
      </w:hyperlink>
      <w:br/>
      <w:r>
        <w:rPr>
          <w:b w:val="1"/>
          <w:bCs w:val="1"/>
        </w:rPr>
        <w:t xml:space="preserve">Information for authors : </w:t>
      </w:r>
      <w:hyperlink r:id="rId9" w:history="1">
        <w:r>
          <w:rPr>
            <w:color w:val="#0000ff"/>
          </w:rPr>
          <w:t xml:space="preserve">http://www.elsevier.com/journals/current-opinion-in-microbiology/1369-5274/guide-for-authors</w:t>
        </w:r>
      </w:hyperlink>
      <w:br/>
      <w:br/>
      <w:r>
        <w:rPr>
          <w:b w:val="1"/>
          <w:bCs w:val="1"/>
        </w:rPr>
        <w:t xml:space="preserve">Présentation de la revue</w:t>
      </w:r>
      <w:br/>
      <w:r>
        <w:rPr>
          <w:b w:val="1"/>
          <w:bCs w:val="1"/>
        </w:rPr>
        <w:t xml:space="preserve">Original language : </w:t>
      </w:r>
    </w:p>
    <w:p>
      <w:pPr/>
      <w:r>
        <w:rPr/>
        <w:t xml:space="preserve">Current Opinion in Microbiology is a systematic review journal that aims to provide specialists with a unique and educational platform to keep up-to-date with the expanding volume of information published in the field of microbiology. It consists of 6 issues per year covering the following 11 sections, each of which is reviewed once a year:</w:t>
      </w:r>
      <w:br/>
      <w:r>
        <w:rPr/>
        <w:t xml:space="preserve">Host-microbe interactions: bacteria</w:t>
      </w:r>
      <w:br/>
      <w:r>
        <w:rPr/>
        <w:t xml:space="preserve">Cell regulation</w:t>
      </w:r>
      <w:br/>
      <w:r>
        <w:rPr/>
        <w:t xml:space="preserve">Ecology and industrial microbiology</w:t>
      </w:r>
      <w:br/>
      <w:r>
        <w:rPr/>
        <w:t xml:space="preserve">Host-microbe interactions: fungi/parasites/viruses</w:t>
      </w:r>
      <w:br/>
      <w:r>
        <w:rPr/>
        <w:t xml:space="preserve">Antimicrobials</w:t>
      </w:r>
      <w:br/>
      <w:r>
        <w:rPr/>
        <w:t xml:space="preserve">Genomics</w:t>
      </w:r>
      <w:br/>
      <w:r>
        <w:rPr/>
        <w:t xml:space="preserve">Growth and development: eukaryotes/prokaryotes</w:t>
      </w:r>
      <w:br/>
      <w:r>
        <w:rPr/>
        <w:t xml:space="preserve">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2000 words (not including references or reference notes), with approximately 50 references and, as such, the review is intended to be a concise view of the field as it is at the moment, rather than a comprehensive overview.</w:t>
      </w:r>
    </w:p>
    <w:p>
      <w:pPr/>
    </w:p>
    <w:p>
      <w:pPr/>
      <w:r>
        <w:rPr>
          <w:b w:val="1"/>
          <w:bCs w:val="1"/>
        </w:rPr>
        <w:t xml:space="preserve">Topics : </w:t>
      </w:r>
      <w:r>
        <w:rPr/>
        <w:t xml:space="preserve"/>
      </w:r>
      <w:br/>
      <w:r>
        <w:rPr/>
        <w:t xml:space="preserve">Microbiology: multidiscip.</w:t>
      </w:r>
      <w:br/>
      <w:r>
        <w:rPr/>
        <w:t xml:space="preserve">Bacteriology</w:t>
      </w:r>
      <w:br/>
      <w:r>
        <w:rPr/>
        <w:t xml:space="preserve">Mycology</w:t>
      </w:r>
      <w:br/>
      <w:r>
        <w:rPr/>
        <w:t xml:space="preserve">Parasitology</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Microbiol.</w:t>
      </w:r>
      <w:br/>
      <w:r>
        <w:rPr>
          <w:b w:val="1"/>
          <w:bCs w:val="1"/>
        </w:rPr>
        <w:t xml:space="preserve">ISSN : </w:t>
      </w:r>
      <w:r>
        <w:rPr/>
        <w:t xml:space="preserve">1369-5274 (ISSN-L); 1369-5274 (ISSN-Print); 1879-0364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3970 $.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9" TargetMode="External"/><Relationship Id="rId8" Type="http://schemas.openxmlformats.org/officeDocument/2006/relationships/hyperlink" Target="http://www.journals.elsevier.com/current-opinion-in-microbiology/" TargetMode="External"/><Relationship Id="rId9" Type="http://schemas.openxmlformats.org/officeDocument/2006/relationships/hyperlink" Target="http://www.elsevier.com/journals/current-opinion-in-microbiology/1369-5274/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2025-09-26T19:21:57+02:00</dcterms:created>
  <dcterms:modified xsi:type="dcterms:W3CDTF">2025-09-26T19:21:57+02:00</dcterms:modified>
</cp:coreProperties>
</file>

<file path=docProps/custom.xml><?xml version="1.0" encoding="utf-8"?>
<Properties xmlns="http://schemas.openxmlformats.org/officeDocument/2006/custom-properties" xmlns:vt="http://schemas.openxmlformats.org/officeDocument/2006/docPropsVTypes"/>
</file>