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Biologia</w:t>
      </w:r>
      <w:bookmarkEnd w:id="1"/>
    </w:p>
    <w:p>
      <w:hyperlink r:id="rId7" w:history="1">
        <w:r>
          <w:rPr>
            <w:color w:val="#0000ff"/>
          </w:rPr>
          <w:t xml:space="preserve">https://ou-publier.cirad.fr/en/node/4610</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https://www.springer.com/journal/11756</w:t>
        </w:r>
      </w:hyperlink>
      <w:br/>
      <w:r>
        <w:rPr>
          <w:b w:val="1"/>
          <w:bCs w:val="1"/>
        </w:rPr>
        <w:t xml:space="preserve">Information for authors : </w:t>
      </w:r>
      <w:hyperlink r:id="rId9" w:history="1">
        <w:r>
          <w:rPr>
            <w:color w:val="#0000ff"/>
          </w:rPr>
          <w:t xml:space="preserve">https://www.springer.com/journal/11756/submission-guidelines</w:t>
        </w:r>
      </w:hyperlink>
      <w:br/>
      <w:br/>
      <w:r>
        <w:rPr>
          <w:b w:val="1"/>
          <w:bCs w:val="1"/>
        </w:rPr>
        <w:t xml:space="preserve">Présentation de la revue</w:t>
      </w:r>
      <w:br/>
      <w:r>
        <w:rPr>
          <w:b w:val="1"/>
          <w:bCs w:val="1"/>
        </w:rPr>
        <w:t xml:space="preserve">Original language : </w:t>
      </w:r>
    </w:p>
    <w:p>
      <w:pPr/>
      <w:r>
        <w:rPr/>
        <w:t xml:space="preserve">Biologia publishes high-quality research papers in the fields of microbial, plant and animal sciences. The papers on microbial sciences cover all aspects of Bacteria, Archaea and microbial Eucarya including biochemistry, cellular and molecular biology, genomics, proteomics and bioinformatics.</w:t>
      </w:r>
      <w:br/>
      <w:r>
        <w:rPr/>
        <w:t xml:space="preserve">The papers on plant sciences cover fundamental research in taxonomy, geobotany, genetics and all fields of experimental botany including cellular, whole-plant and community physiology.</w:t>
      </w:r>
      <w:br/>
      <w:r>
        <w:rPr/>
        <w:t xml:space="preserve">The papers on zoology cover mostly animal systematics and taxonomy, morphology, ecology and physiology from cellular to molecular level.</w:t>
      </w:r>
    </w:p>
    <w:p>
      <w:pPr/>
    </w:p>
    <w:p>
      <w:pPr/>
      <w:r>
        <w:rPr>
          <w:b w:val="1"/>
          <w:bCs w:val="1"/>
        </w:rPr>
        <w:t xml:space="preserve">Topics : </w:t>
      </w:r>
      <w:r>
        <w:rPr/>
        <w:t xml:space="preserve"/>
      </w:r>
      <w:br/>
      <w:r>
        <w:rPr/>
        <w:t xml:space="preserve">Ecology: multidisciplinary</w:t>
      </w:r>
      <w:br/>
      <w:r>
        <w:rPr/>
        <w:t xml:space="preserve">Biology: multidisciplinary</w:t>
      </w:r>
      <w:br/>
      <w:r>
        <w:rPr/>
        <w:t xml:space="preserve">Microbiology: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Biologia</w:t>
      </w:r>
      <w:br/>
      <w:r>
        <w:rPr>
          <w:b w:val="1"/>
          <w:bCs w:val="1"/>
        </w:rPr>
        <w:t xml:space="preserve">ISSN : </w:t>
      </w:r>
      <w:r>
        <w:rPr/>
        <w:t xml:space="preserve">0006-3088 (ISSN-L); 0006-3088 (ISSN-Print); 1336-9563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Technical articles</w:t>
      </w:r>
      <w:br/>
      <w:br/>
      <w:r>
        <w:rPr>
          <w:b w:val="1"/>
          <w:bCs w:val="1"/>
        </w:rPr>
        <w:t xml:space="preserve">Publishing costs : </w:t>
      </w:r>
      <w:r>
        <w:rPr/>
        <w:t xml:space="preserve">No</w:t>
      </w:r>
      <w:br/>
      <w:r>
        <w:rPr>
          <w:b w:val="1"/>
          <w:bCs w:val="1"/>
        </w:rPr>
        <w:t xml:space="preserve">Cost of optional open access : </w:t>
      </w:r>
      <w:r>
        <w:rPr/>
        <w:t xml:space="preserve">2490 € (updated 22/02/2023)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22/02/2023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610" TargetMode="External"/><Relationship Id="rId8" Type="http://schemas.openxmlformats.org/officeDocument/2006/relationships/hyperlink" Target="https://www.springer.com/journal/11756" TargetMode="External"/><Relationship Id="rId9" Type="http://schemas.openxmlformats.org/officeDocument/2006/relationships/hyperlink" Target="https://www.springer.com/journal/11756/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2025-09-26T23:22:20+02:00</dcterms:created>
  <dcterms:modified xsi:type="dcterms:W3CDTF">2025-09-26T23:22:20+02:00</dcterms:modified>
</cp:coreProperties>
</file>

<file path=docProps/custom.xml><?xml version="1.0" encoding="utf-8"?>
<Properties xmlns="http://schemas.openxmlformats.org/officeDocument/2006/custom-properties" xmlns:vt="http://schemas.openxmlformats.org/officeDocument/2006/docPropsVTypes"/>
</file>