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Energy Sources Part A: Recovery, Utilization, and Environmental Effects</w:t>
      </w:r>
      <w:bookmarkEnd w:id="1"/>
    </w:p>
    <w:p>
      <w:hyperlink r:id="rId7" w:history="1">
        <w:r>
          <w:rPr>
            <w:color w:val="#0000ff"/>
          </w:rPr>
          <w:t xml:space="preserve">https://ou-publier.cirad.fr/en/node/4603</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https://www.tandfonline.com/journals/ueso20</w:t>
        </w:r>
      </w:hyperlink>
      <w:br/>
      <w:r>
        <w:rPr>
          <w:b w:val="1"/>
          <w:bCs w:val="1"/>
        </w:rPr>
        <w:t xml:space="preserve">Information for authors : </w:t>
      </w:r>
      <w:hyperlink r:id="rId9" w:history="1">
        <w:r>
          <w:rPr>
            <w:color w:val="#0000ff"/>
          </w:rPr>
          <w:t xml:space="preserve">http://www.tandfonline.com/action/authorSubmission?journalCode=ueso20&amp;page=instructions#</w:t>
        </w:r>
      </w:hyperlink>
      <w:br/>
      <w:br/>
      <w:r>
        <w:rPr>
          <w:b w:val="1"/>
          <w:bCs w:val="1"/>
        </w:rPr>
        <w:t xml:space="preserve">Présentation de la revue</w:t>
      </w:r>
      <w:br/>
      <w:r>
        <w:rPr>
          <w:b w:val="1"/>
          <w:bCs w:val="1"/>
        </w:rPr>
        <w:t xml:space="preserve">Original language : </w:t>
      </w:r>
    </w:p>
    <w:p>
      <w:pPr/>
      <w:r>
        <w:rPr>
          <w:i w:val="1"/>
          <w:iCs w:val="1"/>
        </w:rPr>
        <w:t xml:space="preserve">Energy Sources Part A: Recovery, Utilization, and Environmental Effects</w:t>
      </w:r>
      <w:r>
        <w:rPr>
          <w:b w:val="1"/>
          <w:bCs w:val="1"/>
        </w:rPr>
        <w:t xml:space="preserve"> </w:t>
      </w:r>
      <w:r>
        <w:rPr/>
        <w:t xml:space="preserve"> aims to investigate resolutions for the continuing increase in worldwide demand for energy, the growing impact of energy use on the environment and climate, and the energy transition needed to sustainably address these challenges. The Journal accepts the following types of article: original articles, letter to the editor. You are invited to submit manuscripts that explore the technological, scientific and environmental aspects of:</w:t>
      </w:r>
    </w:p>
    <w:p>
      <w:pPr>
        <w:numPr>
          <w:ilvl w:val="0"/>
          <w:numId w:val="2"/>
        </w:numPr>
      </w:pPr>
      <w:r>
        <w:rPr/>
        <w:t xml:space="preserve">Biofuels and bioenergy</w:t>
      </w:r>
    </w:p>
    <w:p>
      <w:pPr>
        <w:numPr>
          <w:ilvl w:val="0"/>
          <w:numId w:val="2"/>
        </w:numPr>
      </w:pPr>
      <w:r>
        <w:rPr/>
        <w:t xml:space="preserve">Coal energy</w:t>
      </w:r>
    </w:p>
    <w:p>
      <w:pPr>
        <w:numPr>
          <w:ilvl w:val="0"/>
          <w:numId w:val="2"/>
        </w:numPr>
      </w:pPr>
      <w:r>
        <w:rPr/>
        <w:t xml:space="preserve">Carbon capture, storage, and utilization</w:t>
      </w:r>
    </w:p>
    <w:p>
      <w:pPr>
        <w:numPr>
          <w:ilvl w:val="0"/>
          <w:numId w:val="2"/>
        </w:numPr>
      </w:pPr>
      <w:r>
        <w:rPr/>
        <w:t xml:space="preserve">Decarbonization of energy systems</w:t>
      </w:r>
    </w:p>
    <w:p>
      <w:pPr>
        <w:numPr>
          <w:ilvl w:val="0"/>
          <w:numId w:val="2"/>
        </w:numPr>
      </w:pPr>
      <w:r>
        <w:rPr/>
        <w:t xml:space="preserve">Energy from waste</w:t>
      </w:r>
    </w:p>
    <w:p>
      <w:pPr>
        <w:numPr>
          <w:ilvl w:val="0"/>
          <w:numId w:val="2"/>
        </w:numPr>
      </w:pPr>
      <w:r>
        <w:rPr/>
        <w:t xml:space="preserve">Energy Storage and flexible generation</w:t>
      </w:r>
    </w:p>
    <w:p>
      <w:pPr>
        <w:numPr>
          <w:ilvl w:val="0"/>
          <w:numId w:val="2"/>
        </w:numPr>
      </w:pPr>
      <w:r>
        <w:rPr/>
        <w:t xml:space="preserve">Energy efficiency</w:t>
      </w:r>
    </w:p>
    <w:p>
      <w:pPr>
        <w:numPr>
          <w:ilvl w:val="0"/>
          <w:numId w:val="2"/>
        </w:numPr>
      </w:pPr>
      <w:r>
        <w:rPr/>
        <w:t xml:space="preserve">Environmental impacts of smart technologies</w:t>
      </w:r>
    </w:p>
    <w:p>
      <w:pPr>
        <w:numPr>
          <w:ilvl w:val="0"/>
          <w:numId w:val="2"/>
        </w:numPr>
      </w:pPr>
      <w:r>
        <w:rPr/>
        <w:t xml:space="preserve">Environmental impacts of energy sources</w:t>
      </w:r>
    </w:p>
    <w:p>
      <w:pPr>
        <w:numPr>
          <w:ilvl w:val="0"/>
          <w:numId w:val="2"/>
        </w:numPr>
      </w:pPr>
      <w:r>
        <w:rPr/>
        <w:t xml:space="preserve">Energy transition</w:t>
      </w:r>
    </w:p>
    <w:p>
      <w:pPr>
        <w:numPr>
          <w:ilvl w:val="0"/>
          <w:numId w:val="2"/>
        </w:numPr>
      </w:pPr>
      <w:r>
        <w:rPr/>
        <w:t xml:space="preserve">Gas energy</w:t>
      </w:r>
    </w:p>
    <w:p>
      <w:pPr>
        <w:numPr>
          <w:ilvl w:val="0"/>
          <w:numId w:val="2"/>
        </w:numPr>
      </w:pPr>
      <w:r>
        <w:rPr/>
        <w:t xml:space="preserve">Geothermal energy</w:t>
      </w:r>
    </w:p>
    <w:p>
      <w:pPr>
        <w:numPr>
          <w:ilvl w:val="0"/>
          <w:numId w:val="2"/>
        </w:numPr>
      </w:pPr>
      <w:r>
        <w:rPr/>
        <w:t xml:space="preserve">Greenhouse gas removal</w:t>
      </w:r>
    </w:p>
    <w:p>
      <w:pPr>
        <w:numPr>
          <w:ilvl w:val="0"/>
          <w:numId w:val="2"/>
        </w:numPr>
      </w:pPr>
      <w:r>
        <w:rPr/>
        <w:t xml:space="preserve">Nuclear energy</w:t>
      </w:r>
    </w:p>
    <w:p>
      <w:pPr>
        <w:numPr>
          <w:ilvl w:val="0"/>
          <w:numId w:val="2"/>
        </w:numPr>
      </w:pPr>
      <w:r>
        <w:rPr/>
        <w:t xml:space="preserve">Oil shale energy</w:t>
      </w:r>
    </w:p>
    <w:p>
      <w:pPr>
        <w:numPr>
          <w:ilvl w:val="0"/>
          <w:numId w:val="2"/>
        </w:numPr>
      </w:pPr>
      <w:r>
        <w:rPr/>
        <w:t xml:space="preserve">Petroleum and processing industry</w:t>
      </w:r>
    </w:p>
    <w:p>
      <w:pPr>
        <w:numPr>
          <w:ilvl w:val="0"/>
          <w:numId w:val="2"/>
        </w:numPr>
      </w:pPr>
      <w:r>
        <w:rPr/>
        <w:t xml:space="preserve">Smart technologies in energy applications</w:t>
      </w:r>
    </w:p>
    <w:p>
      <w:pPr>
        <w:numPr>
          <w:ilvl w:val="0"/>
          <w:numId w:val="2"/>
        </w:numPr>
      </w:pPr>
      <w:r>
        <w:rPr/>
        <w:t xml:space="preserve">Solar energy</w:t>
      </w:r>
    </w:p>
    <w:p>
      <w:pPr>
        <w:numPr>
          <w:ilvl w:val="0"/>
          <w:numId w:val="2"/>
        </w:numPr>
      </w:pPr>
      <w:r>
        <w:rPr/>
        <w:t xml:space="preserve">Wind energy.</w:t>
      </w:r>
    </w:p>
    <w:p>
      <w:pPr/>
    </w:p>
    <w:p>
      <w:pPr/>
      <w:r>
        <w:rPr>
          <w:b w:val="1"/>
          <w:bCs w:val="1"/>
        </w:rPr>
        <w:t xml:space="preserve">Topics : </w:t>
      </w:r>
      <w:r>
        <w:rPr/>
        <w:t xml:space="preserve"/>
      </w:r>
      <w:br/>
      <w:r>
        <w:rPr/>
        <w:t xml:space="preserve">Energy</w:t>
      </w:r>
      <w:br/>
      <w:r>
        <w:rPr/>
        <w:t xml:space="preserve">Earth sciences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Energy Sources</w:t>
      </w:r>
      <w:br/>
      <w:r>
        <w:rPr>
          <w:b w:val="1"/>
          <w:bCs w:val="1"/>
        </w:rPr>
        <w:t xml:space="preserve">Former title : </w:t>
      </w:r>
      <w:r>
        <w:rPr/>
        <w:t xml:space="preserve">Energy Sources</w:t>
      </w:r>
      <w:br/>
      <w:r>
        <w:rPr>
          <w:b w:val="1"/>
          <w:bCs w:val="1"/>
        </w:rPr>
        <w:t xml:space="preserve">Abbreviated title (ISO) : </w:t>
      </w:r>
      <w:r>
        <w:rPr/>
        <w:t xml:space="preserve">Energy Sources Part A-Recovery Util. Environ. Eff.</w:t>
      </w:r>
      <w:br/>
      <w:r>
        <w:rPr>
          <w:b w:val="1"/>
          <w:bCs w:val="1"/>
        </w:rPr>
        <w:t xml:space="preserve">ISSN : </w:t>
      </w:r>
      <w:r>
        <w:rPr/>
        <w:t xml:space="preserve">1556-7036 (ISSN-L); 1556-7036 (ISSN-Print); 1556-7230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Data papers, Letters</w:t>
      </w:r>
      <w:br/>
      <w:br/>
      <w:r>
        <w:rPr>
          <w:b w:val="1"/>
          <w:bCs w:val="1"/>
        </w:rPr>
        <w:t xml:space="preserve">Publishing costs : </w:t>
      </w:r>
      <w:r>
        <w:rPr/>
        <w:t xml:space="preserve">No</w:t>
      </w:r>
      <w:br/>
      <w:r>
        <w:rPr>
          <w:b w:val="1"/>
          <w:bCs w:val="1"/>
        </w:rPr>
        <w:t xml:space="preserve">Cost of optional open access : </w:t>
      </w:r>
      <w:r>
        <w:rPr/>
        <w:t xml:space="preserve">3505 € (updated 17/12/2024)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098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03" TargetMode="External"/><Relationship Id="rId8" Type="http://schemas.openxmlformats.org/officeDocument/2006/relationships/hyperlink" Target="https://www.tandfonline.com/journals/ueso20" TargetMode="External"/><Relationship Id="rId9" Type="http://schemas.openxmlformats.org/officeDocument/2006/relationships/hyperlink" Target="http://www.tandfonline.com/action/authorSubmission?journalCode=ueso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2025-09-27T07:52:59+02:00</dcterms:created>
  <dcterms:modified xsi:type="dcterms:W3CDTF">2025-09-27T07:52:59+02:00</dcterms:modified>
</cp:coreProperties>
</file>

<file path=docProps/custom.xml><?xml version="1.0" encoding="utf-8"?>
<Properties xmlns="http://schemas.openxmlformats.org/officeDocument/2006/custom-properties" xmlns:vt="http://schemas.openxmlformats.org/officeDocument/2006/docPropsVTypes"/>
</file>