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Science and Policy for Sustainable Development</w:t>
      </w:r>
      <w:bookmarkEnd w:id="1"/>
    </w:p>
    <w:p>
      <w:hyperlink r:id="rId7" w:history="1">
        <w:r>
          <w:rPr>
            <w:color w:val="#0000ff"/>
          </w:rPr>
          <w:t xml:space="preserve">https://ou-publier.cirad.fr/en/node/4550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http://www.tandfonline.com/action/aboutThisJournal?show=aimsScope&amp;journalCode=venv20</w:t>
        </w:r>
      </w:hyperlink>
      <w:br/>
      <w:r>
        <w:rPr>
          <w:b w:val="1"/>
          <w:bCs w:val="1"/>
        </w:rPr>
        <w:t xml:space="preserve">Information for authors : </w:t>
      </w:r>
      <w:hyperlink r:id="rId9" w:history="1">
        <w:r>
          <w:rPr>
            <w:color w:val="#0000ff"/>
          </w:rPr>
          <w:t xml:space="preserve">http://www.tandfonline.com/action/authorSubmission?journalCode=venv20&amp;page=instructions</w:t>
        </w:r>
      </w:hyperlink>
      <w:br/>
      <w:br/>
      <w:r>
        <w:rPr>
          <w:b w:val="1"/>
          <w:bCs w:val="1"/>
        </w:rPr>
        <w:t xml:space="preserve">Présentation de la revue</w:t>
      </w:r>
      <w:br/>
      <w:r>
        <w:rPr>
          <w:b w:val="1"/>
          <w:bCs w:val="1"/>
        </w:rPr>
        <w:t xml:space="preserve">Original language : </w:t>
      </w:r>
    </w:p>
    <w:p>
      <w:pPr/>
      <w:r>
        <w:rPr>
          <w:i w:val="1"/>
          <w:iCs w:val="1"/>
        </w:rPr>
        <w:t xml:space="preserve">Environment: Science and Policy for Sustainable Development </w:t>
      </w:r>
      <w:r>
        <w:rPr/>
        <w:t xml:space="preserve">analyzes the problems, places, and people where environment and development come together, illuminating concerns from the local to the global. More readable than specialized journals and more timely than textbooks, Environment offers peer-reviewed articles and commentaries from researchers and practitioners who provide a broad range of international perspectives. This ISI-rated magazine also features in-depth reviews of major policy reports, conferences, and environmental education initiatives, as well as guides to the best Web sites, journal articles, and books.</w:t>
      </w:r>
    </w:p>
    <w:p>
      <w:pPr/>
    </w:p>
    <w:p>
      <w:pPr/>
      <w:r>
        <w:rPr>
          <w:b w:val="1"/>
          <w:bCs w:val="1"/>
        </w:rPr>
        <w:t xml:space="preserve">Topics : </w:t>
      </w:r>
      <w:r>
        <w:rPr/>
        <w:t xml:space="preserve"/>
      </w:r>
      <w:br/>
      <w:r>
        <w:rPr/>
        <w:t xml:space="preserve">Macro-economics and politics</w:t>
      </w:r>
      <w:br/>
      <w:r>
        <w:rPr/>
        <w:t xml:space="preserve">Environ. eco., bio-economics</w:t>
      </w:r>
      <w:br/>
      <w:r>
        <w:rPr/>
        <w:t xml:space="preserve">Sciences and societies, ethics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Environment</w:t>
      </w:r>
      <w:br/>
      <w:r>
        <w:rPr>
          <w:b w:val="1"/>
          <w:bCs w:val="1"/>
        </w:rPr>
        <w:t xml:space="preserve">Former title : </w:t>
      </w:r>
      <w:r>
        <w:rPr/>
        <w:t xml:space="preserve">Scientist and Citizen</w:t>
      </w:r>
      <w:br/>
      <w:r>
        <w:rPr>
          <w:b w:val="1"/>
          <w:bCs w:val="1"/>
        </w:rPr>
        <w:t xml:space="preserve">Abbreviated title (ISO) : </w:t>
      </w:r>
      <w:r>
        <w:rPr/>
        <w:t xml:space="preserve">Environment</w:t>
      </w:r>
      <w:br/>
      <w:r>
        <w:rPr>
          <w:b w:val="1"/>
          <w:bCs w:val="1"/>
        </w:rPr>
        <w:t xml:space="preserve">ISSN : </w:t>
      </w:r>
      <w:r>
        <w:rPr/>
        <w:t xml:space="preserve">0013-9157 (ISSN-L); 0013-9157 (ISSN-Print); 1939-9154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3190 euros (réduction pour les pays du Sud) (updated 05/09/2023)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05/09/2023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50" TargetMode="External"/><Relationship Id="rId8" Type="http://schemas.openxmlformats.org/officeDocument/2006/relationships/hyperlink" Target="http://www.tandfonline.com/action/aboutThisJournal?show=aimsScope&amp;journalCode=venv20" TargetMode="External"/><Relationship Id="rId9" Type="http://schemas.openxmlformats.org/officeDocument/2006/relationships/hyperlink" Target="http://www.tandfonline.com/action/authorSubmission?journalCode=venv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2025-09-27T17:40:12+02:00</dcterms:created>
  <dcterms:modified xsi:type="dcterms:W3CDTF">2025-09-27T17:40:12+02:00</dcterms:modified>
</cp:coreProperties>
</file>

<file path=docProps/custom.xml><?xml version="1.0" encoding="utf-8"?>
<Properties xmlns="http://schemas.openxmlformats.org/officeDocument/2006/custom-properties" xmlns:vt="http://schemas.openxmlformats.org/officeDocument/2006/docPropsVTypes"/>
</file>