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Fruticultura</w:t>
      </w:r>
      <w:bookmarkEnd w:id="1"/>
    </w:p>
    <w:p>
      <w:hyperlink r:id="rId7" w:history="1">
        <w:r>
          <w:rPr>
            <w:color w:val="#0000ff"/>
          </w:rPr>
          <w:t xml:space="preserve">https://ou-publier.cirad.fr/en/node/4486</w:t>
        </w:r>
      </w:hyperlink>
    </w:p>
    <w:p>
      <w:pPr/>
      <w:br/>
      <w:r>
        <w:rPr>
          <w:b w:val="1"/>
          <w:bCs w:val="1"/>
        </w:rPr>
        <w:t xml:space="preserve">Scientific publisher : </w:t>
      </w:r>
      <w:r>
        <w:rPr/>
        <w:t xml:space="preserve">SBF - Sociedade Brasileira de Fruticultura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http://www.scielo.br/scielo.php?script=sci_serial&amp;pid=0100-2945&amp;lng=en&amp;nrm=iso</w:t>
        </w:r>
      </w:hyperlink>
      <w:br/>
      <w:r>
        <w:rPr>
          <w:b w:val="1"/>
          <w:bCs w:val="1"/>
        </w:rPr>
        <w:t xml:space="preserve">Information for authors : </w:t>
      </w:r>
      <w:hyperlink r:id="rId9" w:history="1">
        <w:r>
          <w:rPr>
            <w:color w:val="#0000ff"/>
          </w:rPr>
          <w:t xml:space="preserve">http://www.scielo.br/revistas/rbf/iinstruc.htm</w:t>
        </w:r>
      </w:hyperlink>
      <w:br/>
      <w:br/>
      <w:r>
        <w:rPr>
          <w:b w:val="1"/>
          <w:bCs w:val="1"/>
        </w:rPr>
        <w:t xml:space="preserve">Présentation de la revue</w:t>
      </w:r>
      <w:br/>
      <w:r>
        <w:rPr>
          <w:b w:val="1"/>
          <w:bCs w:val="1"/>
        </w:rPr>
        <w:t xml:space="preserve">Original language : </w:t>
      </w:r>
    </w:p>
    <w:p>
      <w:pPr/>
      <w:r>
        <w:rPr/>
        <w:t xml:space="preserve">A Revista Brasileira de Fruticultura (RBF) destina-se a publicação de artigos técnicos científicos e comunicações científicas na área de fruticultura, referentes a resultados de originais inéditos, redigidos em português, inglês e espanhol. Revista Brasileira de Fruticultura (RBF) is addressed to the publication of technical scientific papers and scientific communication in the Fruit culture area referred to the results of original researches, unpublished works, typed in Portuguese, Spanish or English.The RBF will only accept articles with the maximum of five authors.</w:t>
      </w:r>
      <w:br/>
      <w:r>
        <w:rPr/>
        <w:t xml:space="preserve">The cost for publication for Articles or Scientific Communications is R$ 250, 00 per paper with at the most 12 pages and 8 pages respectively; it will be charge each extra page R$ 50, 00</w:t>
      </w:r>
    </w:p>
    <w:p>
      <w:pPr/>
    </w:p>
    <w:p>
      <w:pPr/>
      <w:r>
        <w:rPr>
          <w:b w:val="1"/>
          <w:bCs w:val="1"/>
        </w:rPr>
        <w:t xml:space="preserve">Topics : </w:t>
      </w:r>
      <w:r>
        <w:rPr/>
        <w:t xml:space="preserve"/>
      </w:r>
      <w:br/>
      <w:r>
        <w:rPr/>
        <w:t xml:space="preserve">Plant production: multidiscip.</w:t>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RBF ; Brazilian Magazine of Fruit Culture</w:t>
      </w:r>
      <w:br/>
      <w:r>
        <w:rPr>
          <w:b w:val="1"/>
          <w:bCs w:val="1"/>
        </w:rPr>
        <w:t xml:space="preserve">Abbreviated title (ISO) : </w:t>
      </w:r>
      <w:r>
        <w:rPr/>
        <w:t xml:space="preserve">Rev. Bras. Frutic.</w:t>
      </w:r>
      <w:br/>
      <w:r>
        <w:rPr>
          <w:b w:val="1"/>
          <w:bCs w:val="1"/>
        </w:rPr>
        <w:t xml:space="preserve">ISSN : </w:t>
      </w:r>
      <w:r>
        <w:rPr/>
        <w:t xml:space="preserve">0100-2945 (ISSN-L); 0100-2945 (ISSN-Print); 1806-9967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For non-SBF members: R$200.00 per publication-formatted page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6" TargetMode="External"/><Relationship Id="rId8" Type="http://schemas.openxmlformats.org/officeDocument/2006/relationships/hyperlink" Target="http://www.scielo.br/scielo.php?script=sci_serial&amp;pid=0100-2945&amp;lng=en&amp;nrm=iso" TargetMode="External"/><Relationship Id="rId9" Type="http://schemas.openxmlformats.org/officeDocument/2006/relationships/hyperlink" Target="http://www.scielo.br/revistas/rbf/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2025-09-27T17:40:16+02:00</dcterms:created>
  <dcterms:modified xsi:type="dcterms:W3CDTF">2025-09-27T17:40:16+02:00</dcterms:modified>
</cp:coreProperties>
</file>

<file path=docProps/custom.xml><?xml version="1.0" encoding="utf-8"?>
<Properties xmlns="http://schemas.openxmlformats.org/officeDocument/2006/custom-properties" xmlns:vt="http://schemas.openxmlformats.org/officeDocument/2006/docPropsVTypes"/>
</file>