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Pan African Medical Journal</w:t>
      </w:r>
      <w:bookmarkEnd w:id="1"/>
    </w:p>
    <w:p>
      <w:hyperlink r:id="rId7" w:history="1">
        <w:r>
          <w:rPr>
            <w:color w:val="#0000ff"/>
          </w:rPr>
          <w:t xml:space="preserve">https://ou-publier.cirad.fr/en/node/4462</w:t>
        </w:r>
      </w:hyperlink>
    </w:p>
    <w:p>
      <w:pPr/>
      <w:br/>
      <w:r>
        <w:rPr>
          <w:b w:val="1"/>
          <w:bCs w:val="1"/>
        </w:rPr>
        <w:t xml:space="preserve">Scientific publisher : </w:t>
      </w:r>
      <w:r>
        <w:rPr/>
        <w:t xml:space="preserve">PAMJ - Pan African Medical Journal (Kenya)</w:t>
      </w:r>
      <w:br/>
      <w:r>
        <w:rPr>
          <w:b w:val="1"/>
          <w:bCs w:val="1"/>
        </w:rPr>
        <w:t xml:space="preserve">Commercial publisher : </w:t>
      </w:r>
      <w:br/>
      <w:br/>
      <w:r>
        <w:rPr>
          <w:b w:val="1"/>
          <w:bCs w:val="1"/>
        </w:rPr>
        <w:t xml:space="preserve">Journal's website : </w:t>
      </w:r>
      <w:hyperlink r:id="rId8" w:history="1">
        <w:r>
          <w:rPr>
            <w:color w:val="#0000ff"/>
          </w:rPr>
          <w:t xml:space="preserve">https://www.panafrican-med-journal.com/</w:t>
        </w:r>
      </w:hyperlink>
      <w:br/>
      <w:r>
        <w:rPr>
          <w:b w:val="1"/>
          <w:bCs w:val="1"/>
        </w:rPr>
        <w:t xml:space="preserve">Information for authors : </w:t>
      </w:r>
      <w:hyperlink r:id="rId9" w:history="1">
        <w:r>
          <w:rPr>
            <w:color w:val="#0000ff"/>
          </w:rPr>
          <w:t xml:space="preserve">https://www.panafrican-med-journal.com/view/content.php?item=ifa</w:t>
        </w:r>
      </w:hyperlink>
      <w:br/>
      <w:br/>
      <w:r>
        <w:rPr>
          <w:b w:val="1"/>
          <w:bCs w:val="1"/>
        </w:rPr>
        <w:t xml:space="preserve">Présentation de la revue</w:t>
      </w:r>
      <w:br/>
      <w:r>
        <w:rPr>
          <w:b w:val="1"/>
          <w:bCs w:val="1"/>
        </w:rPr>
        <w:t xml:space="preserve">Original language : </w:t>
      </w:r>
    </w:p>
    <w:p>
      <w:pPr/>
      <w:r>
        <w:rPr/>
        <w:t xml:space="preserve">We believe that scientific work done in Africa should be rapidly and freely made available to all researchers worldwide. </w:t>
      </w:r>
      <w:r>
        <w:rPr>
          <w:b w:val="1"/>
          <w:bCs w:val="1"/>
        </w:rPr>
        <w:t xml:space="preserve">Aim</w:t>
      </w:r>
      <w:r>
        <w:rPr/>
        <w:t xml:space="preserve">: To create, stimulate and perpetuate a culture of information sharing and publishing amongst researchers and other health actors of the African health scene in ways that will contribute to availability of health information, better understanding of Africa specificities and overall, to improve health outcomes of the people on the continent. </w:t>
      </w:r>
      <w:r>
        <w:rPr>
          <w:b w:val="1"/>
          <w:bCs w:val="1"/>
        </w:rPr>
        <w:t xml:space="preserve">Scope: </w:t>
      </w:r>
      <w:r>
        <w:rPr/>
        <w:t xml:space="preserve"> We publish original scientific research on clinical, public health, social, political, economic and all other factors affecting the health of populations in Africa.</w:t>
      </w:r>
    </w:p>
    <w:p>
      <w:pPr/>
    </w:p>
    <w:p>
      <w:pPr/>
      <w:r>
        <w:rPr>
          <w:b w:val="1"/>
          <w:bCs w:val="1"/>
        </w:rPr>
        <w:t xml:space="preserve">Topics : </w:t>
      </w:r>
      <w:r>
        <w:rPr/>
        <w:t xml:space="preserve"/>
      </w:r>
      <w:br/>
      <w:r>
        <w:rPr/>
        <w:t xml:space="preserve">World health, public health, human health: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PAMJ</w:t>
      </w:r>
      <w:br/>
      <w:r>
        <w:rPr>
          <w:b w:val="1"/>
          <w:bCs w:val="1"/>
        </w:rPr>
        <w:t xml:space="preserve">Abbreviated title (ISO) : </w:t>
      </w:r>
      <w:r>
        <w:rPr/>
        <w:t xml:space="preserve">Pan Afr. Med. J.</w:t>
      </w:r>
      <w:br/>
      <w:r>
        <w:rPr>
          <w:b w:val="1"/>
          <w:bCs w:val="1"/>
        </w:rPr>
        <w:t xml:space="preserve">ISSN : </w:t>
      </w:r>
      <w:r>
        <w:rPr/>
        <w:t xml:space="preserve">1937-8688 (ISSN-L); 1937-8688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Conference proceedings, Short articles, Commentaries, Case studies, Letters, Opinions</w:t>
      </w:r>
      <w:br/>
      <w:br/>
      <w:r>
        <w:rPr>
          <w:b w:val="1"/>
          <w:bCs w:val="1"/>
        </w:rPr>
        <w:t xml:space="preserve">Publishing costs : </w:t>
      </w:r>
      <w:r>
        <w:rPr/>
        <w:t xml:space="preserve">Yes</w:t>
      </w:r>
      <w:br/>
      <w:r>
        <w:rPr>
          <w:b w:val="1"/>
          <w:bCs w:val="1"/>
        </w:rPr>
        <w:t xml:space="preserve">Total publishing costs : </w:t>
      </w:r>
      <w:r>
        <w:rPr/>
        <w:t xml:space="preserve">700 $ for High Income Countries, 500 $ for LMIC and UMIC Non-African and 300$ for African countries (updated 16/11/2023)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16/11/2023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62" TargetMode="External"/><Relationship Id="rId8" Type="http://schemas.openxmlformats.org/officeDocument/2006/relationships/hyperlink" Target="https://www.panafrican-med-journal.com/" TargetMode="External"/><Relationship Id="rId9" Type="http://schemas.openxmlformats.org/officeDocument/2006/relationships/hyperlink" Target="https://www.panafrican-med-journal.com/view/content.php?item=if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2024-11-23T00:35:36+01:00</dcterms:created>
  <dcterms:modified xsi:type="dcterms:W3CDTF">2024-11-23T00:35:36+01:00</dcterms:modified>
</cp:coreProperties>
</file>

<file path=docProps/custom.xml><?xml version="1.0" encoding="utf-8"?>
<Properties xmlns="http://schemas.openxmlformats.org/officeDocument/2006/custom-properties" xmlns:vt="http://schemas.openxmlformats.org/officeDocument/2006/docPropsVTypes"/>
</file>