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Biblio 3W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https://ou-publier.cirad.fr/en/node/4428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Universitat de Barcelona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http://revistes.ub.edu/index.php/b3w/index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http://revistes.ub.edu/index.php/b3w/about/submissions#authorGuidelines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presta atención especial a los procesos de urbanización, los cambios en la estructura económica, las relaciones iternacionales y las variaciones en el mercado de la vivienda, entre otros muchos aspectos relacionados con el territorio siempre desde la preservación de la calidad científica.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Italian, Galician, Catalan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Bibliográfica de Geografía y Ciencias Sociales</w:t>
      </w:r>
      <w:br/>
      <w:r>
        <w:rPr>
          <w:b w:val="1"/>
          <w:bCs w:val="1"/>
        </w:rPr>
        <w:t xml:space="preserve">ISSN : </w:t>
      </w:r>
      <w:r>
        <w:rPr/>
        <w:t xml:space="preserve">1138-9796 (ISSN-L); 1138-9796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28" TargetMode="External"/><Relationship Id="rId8" Type="http://schemas.openxmlformats.org/officeDocument/2006/relationships/hyperlink" Target="http://revistes.ub.edu/index.php/b3w/index" TargetMode="External"/><Relationship Id="rId9" Type="http://schemas.openxmlformats.org/officeDocument/2006/relationships/hyperlink" Target="http://revistes.ub.edu/index.php/b3w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2025-09-27T02:54:18+02:00</dcterms:created>
  <dcterms:modified xsi:type="dcterms:W3CDTF">2025-09-27T02:54:18+02:00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