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Scientifique du Tchad</w:t>
      </w:r>
      <w:bookmarkEnd w:id="1"/>
    </w:p>
    <w:p>
      <w:hyperlink r:id="rId7" w:history="1">
        <w:r>
          <w:rPr>
            <w:color w:val="#0000ff"/>
          </w:rPr>
          <w:t xml:space="preserve">https://ou-publier.cirad.fr/en/node/4414</w:t>
        </w:r>
      </w:hyperlink>
    </w:p>
    <w:p>
      <w:pPr/>
      <w:br/>
      <w:r>
        <w:rPr>
          <w:b w:val="1"/>
          <w:bCs w:val="1"/>
        </w:rPr>
        <w:t xml:space="preserve">Scientific publisher : </w:t>
      </w:r>
      <w:r>
        <w:rPr/>
        <w:t xml:space="preserve">CNAR - Centre National d'Appui à la Recherche (Chad)</w:t>
      </w:r>
      <w:br/>
      <w:r>
        <w:rPr>
          <w:b w:val="1"/>
          <w:bCs w:val="1"/>
        </w:rPr>
        <w:t xml:space="preserve">Commercial publisher : </w:t>
      </w:r>
      <w:br/>
      <w:br/>
      <w:r>
        <w:rPr>
          <w:b w:val="1"/>
          <w:bCs w:val="1"/>
        </w:rPr>
        <w:t xml:space="preserve">Journal's website : </w:t>
      </w:r>
      <w:hyperlink r:id="rId8" w:history="1">
        <w:r>
          <w:rPr>
            <w:color w:val="#0000ff"/>
          </w:rPr>
          <w:t xml:space="preserve">https://cnar-cnrd.org/index.php/revue-scientifique-du-tchad</w:t>
        </w:r>
      </w:hyperlink>
      <w:br/>
      <w:r>
        <w:rPr>
          <w:b w:val="1"/>
          <w:bCs w:val="1"/>
        </w:rPr>
        <w:t xml:space="preserve">Information for authors : </w:t>
      </w:r>
      <w:hyperlink r:id="rId9" w:history="1">
        <w:r>
          <w:rPr>
            <w:color w:val="#0000ff"/>
          </w:rPr>
          <w:t xml:space="preserve">https://cnar-cnrd.org/index.php/ref-des-publications-tchadiennes</w:t>
        </w:r>
      </w:hyperlink>
      <w:br/>
      <w:br/>
      <w:r>
        <w:rPr>
          <w:b w:val="1"/>
          <w:bCs w:val="1"/>
        </w:rPr>
        <w:t xml:space="preserve">Présentation de la revue</w:t>
      </w:r>
      <w:br/>
      <w:r>
        <w:rPr>
          <w:b w:val="1"/>
          <w:bCs w:val="1"/>
        </w:rPr>
        <w:t xml:space="preserve">Original language : </w:t>
      </w:r>
    </w:p>
    <w:p>
      <w:pPr/>
      <w:r>
        <w:rPr/>
        <w:t xml:space="preserve">La Revue Scientifique du Tchad ouvre ses pages aux enseignants chercheurs et aux chercheurs de tous les horizons, soucieux de leur promotion et désireux de faire connaitre les résultats de leurs travaux. La Revue Scientifique du Tchad (RST) publie des articles scientifiques originaux, des articles de mise au point, des éditoriaux, des synthèses et des résumés de congrès ou des communications faites devant une société savante, portant sur tous les aspects touchant la recherche scientifique et technique : santé, agro-sylvo pastoralisme, sciences et techniques, sciences sociales... et dont le centre d'intérêt est le Tchad.</w:t>
      </w:r>
    </w:p>
    <w:p>
      <w:pPr/>
    </w:p>
    <w:p>
      <w:pPr/>
      <w:r>
        <w:rPr>
          <w:b w:val="1"/>
          <w:bCs w:val="1"/>
        </w:rPr>
        <w:t xml:space="preserve">Topics : </w:t>
      </w:r>
      <w:r>
        <w:rPr/>
        <w:t xml:space="preserve"/>
      </w:r>
      <w:br/>
      <w:r>
        <w:rPr/>
        <w:t xml:space="preserve">Zootechnics, farming systems</w:t>
      </w:r>
      <w:br/>
      <w:r>
        <w:rPr/>
        <w:t xml:space="preserve">Animal health: multidiscip.</w:t>
      </w:r>
      <w:br/>
      <w:r>
        <w:rPr/>
        <w:t xml:space="preserve">Eco, socio, dev.: multidiscip.</w:t>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RST</w:t>
      </w:r>
      <w:br/>
      <w:r>
        <w:rPr>
          <w:b w:val="1"/>
          <w:bCs w:val="1"/>
        </w:rPr>
        <w:t xml:space="preserve">Abbreviated title (ISO) : </w:t>
      </w:r>
      <w:r>
        <w:rPr/>
        <w:t xml:space="preserve">Rev. sci. Tchad</w:t>
      </w:r>
      <w:br/>
      <w:r>
        <w:rPr>
          <w:b w:val="1"/>
          <w:bCs w:val="1"/>
        </w:rPr>
        <w:t xml:space="preserve">ISSN : </w:t>
      </w:r>
      <w:r>
        <w:rPr/>
        <w:t xml:space="preserve">1017-2769 (ISSN-L); 1017-2769 (ISSN-Print)</w:t>
      </w:r>
      <w:br/>
      <w:r>
        <w:rPr>
          <w:b w:val="1"/>
          <w:bCs w:val="1"/>
        </w:rPr>
        <w:t xml:space="preserve">Frequency : </w:t>
      </w:r>
      <w:r>
        <w:rPr/>
        <w:t xml:space="preserve">2 issues/year (Half-yearly)</w:t>
      </w:r>
      <w:br/>
      <w:r>
        <w:rPr>
          <w:b w:val="1"/>
          <w:bCs w:val="1"/>
        </w:rPr>
        <w:t xml:space="preserve">Additional information : </w:t>
      </w:r>
    </w:p>
    <w:p>
      <w:pPr/>
      <w:r>
        <w:rPr/>
        <w:t xml:space="preserve">Laurence (juillet 2023): revue à surveiller car le dernier numéro publié est celui de la </w:t>
      </w:r>
      <w:hyperlink r:id="rId10" w:history="1">
        <w:r>
          <w:rPr>
            <w:color w:val="0000ff"/>
          </w:rPr>
          <w:t xml:space="preserve">Revue Scientifique du Tchad - série B - juin 2022 </w:t>
        </w:r>
      </w:hyperlink>
      <w:r>
        <w:rPr/>
        <w:t xml:space="preserve">.</w:t>
      </w:r>
    </w:p>
    <w:p>
      <w:pPr/>
      <w:br/>
      <w:r>
        <w:rPr>
          <w:b w:val="1"/>
          <w:bCs w:val="1"/>
        </w:rPr>
        <w:t xml:space="preserve">Article types : </w:t>
      </w:r>
      <w:r>
        <w:rPr/>
        <w:t xml:space="preserve">Research articles, Reviews, Commentaries,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14" TargetMode="External"/><Relationship Id="rId8" Type="http://schemas.openxmlformats.org/officeDocument/2006/relationships/hyperlink" Target="https://cnar-cnrd.org/index.php/revue-scientifique-du-tchad" TargetMode="External"/><Relationship Id="rId9" Type="http://schemas.openxmlformats.org/officeDocument/2006/relationships/hyperlink" Target="https://cnar-cnrd.org/index.php/ref-des-publications-tchadiennes" TargetMode="External"/><Relationship Id="rId10" Type="http://schemas.openxmlformats.org/officeDocument/2006/relationships/hyperlink" Target="https://cnar-cnrd.org/index.php/revue-scientifique-du-tchad/revue-scientifique-du-tchad-serie-b/84-revue-scientifique-du-tchad-serie-b-juin-2022"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2025-09-27T10:20:32+02:00</dcterms:created>
  <dcterms:modified xsi:type="dcterms:W3CDTF">2025-09-27T10:20:32+02:00</dcterms:modified>
</cp:coreProperties>
</file>

<file path=docProps/custom.xml><?xml version="1.0" encoding="utf-8"?>
<Properties xmlns="http://schemas.openxmlformats.org/officeDocument/2006/custom-properties" xmlns:vt="http://schemas.openxmlformats.org/officeDocument/2006/docPropsVTypes"/>
</file>