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Scientia agricola</w:t>
      </w:r>
      <w:bookmarkEnd w:id="1"/>
    </w:p>
    <w:p>
      <w:hyperlink r:id="rId7" w:history="1">
        <w:r>
          <w:rPr>
            <w:color w:val="#0000ff"/>
          </w:rPr>
          <w:t xml:space="preserve">https://ou-publier.cirad.fr/en/node/4343</w:t>
        </w:r>
      </w:hyperlink>
    </w:p>
    <w:p>
      <w:pPr/>
      <w:br/>
      <w:r>
        <w:rPr>
          <w:b w:val="1"/>
          <w:bCs w:val="1"/>
        </w:rPr>
        <w:t xml:space="preserve">Scientific publisher : </w:t>
      </w:r>
      <w:r>
        <w:rPr/>
        <w:t xml:space="preserve">USP - Universidade de Sao Paulo (Brazil)</w:t>
      </w:r>
      <w:br/>
      <w:r>
        <w:rPr>
          <w:b w:val="1"/>
          <w:bCs w:val="1"/>
        </w:rPr>
        <w:t xml:space="preserve">Commercial publisher : </w:t>
      </w:r>
      <w:br/>
      <w:br/>
      <w:r>
        <w:rPr>
          <w:b w:val="1"/>
          <w:bCs w:val="1"/>
        </w:rPr>
        <w:t xml:space="preserve">Journal's website : </w:t>
      </w:r>
      <w:hyperlink r:id="rId8" w:history="1">
        <w:r>
          <w:rPr>
            <w:color w:val="#0000ff"/>
          </w:rPr>
          <w:t xml:space="preserve">http://www.scielo.br/scielo.php?script=sci_serial&amp;pid=0103-9016&amp;lng=en&amp;nrm=iso</w:t>
        </w:r>
      </w:hyperlink>
      <w:br/>
      <w:r>
        <w:rPr>
          <w:b w:val="1"/>
          <w:bCs w:val="1"/>
        </w:rPr>
        <w:t xml:space="preserve">Information for authors : </w:t>
      </w:r>
      <w:hyperlink r:id="rId9" w:history="1">
        <w:r>
          <w:rPr>
            <w:color w:val="#0000ff"/>
          </w:rPr>
          <w:t xml:space="preserve">http://www.scielo.br/revistas/sa/iinstruc.htm</w:t>
        </w:r>
      </w:hyperlink>
      <w:br/>
      <w:br/>
      <w:r>
        <w:rPr>
          <w:b w:val="1"/>
          <w:bCs w:val="1"/>
        </w:rPr>
        <w:t xml:space="preserve">Présentation de la revue</w:t>
      </w:r>
      <w:br/>
      <w:r>
        <w:rPr>
          <w:b w:val="1"/>
          <w:bCs w:val="1"/>
        </w:rPr>
        <w:t xml:space="preserve">Original language : </w:t>
      </w:r>
    </w:p>
    <w:p>
      <w:pPr/>
      <w:r>
        <w:rPr/>
        <w:t xml:space="preserve">Scientia Agricola publishes original articles which contribute to the advancement of the agricultural, environmental and biological sciences.</w:t>
      </w:r>
    </w:p>
    <w:p>
      <w:pPr/>
    </w:p>
    <w:p>
      <w:pPr/>
      <w:r>
        <w:rPr>
          <w:b w:val="1"/>
          <w:bCs w:val="1"/>
        </w:rPr>
        <w:t xml:space="preserve">Topics : </w:t>
      </w:r>
      <w:r>
        <w:rPr/>
        <w:t xml:space="preserve"/>
      </w:r>
      <w:br/>
      <w:r>
        <w:rPr/>
        <w:t xml:space="preserve">Agriculture: multidiscip.</w:t>
      </w:r>
      <w:br/>
      <w:r>
        <w:rPr/>
        <w:t xml:space="preserve">Environment, sustainability: multidiscip.</w:t>
      </w:r>
      <w:br/>
      <w:r>
        <w:rPr/>
        <w:t xml:space="preserve">Biology: multidisciplinary</w:t>
      </w:r>
      <w:br/>
      <w:br/>
      <w:r>
        <w:rPr>
          <w:b w:val="1"/>
          <w:bCs w:val="1"/>
        </w:rPr>
        <w:t xml:space="preserve">Open access : </w:t>
      </w:r>
      <w:r>
        <w:rPr/>
        <w:t xml:space="preserve">Full open access</w:t>
      </w:r>
      <w:br/>
      <w:br/>
      <w:r>
        <w:rPr>
          <w:b w:val="1"/>
          <w:bCs w:val="1"/>
        </w:rPr>
        <w:t xml:space="preserve">Languages : </w:t>
      </w:r>
      <w:r>
        <w:rPr/>
        <w:t xml:space="preserve">English, Portuguese</w:t>
      </w:r>
      <w:br/>
      <w:br/>
      <w:r>
        <w:rPr>
          <w:b w:val="1"/>
          <w:bCs w:val="1"/>
        </w:rPr>
        <w:t xml:space="preserve">Journal reputation : </w:t>
      </w:r>
      <w:r>
        <w:rPr/>
        <w:t xml:space="preserve"/>
      </w:r>
      <w:br/>
      <w:r>
        <w:rPr/>
        <w:t xml:space="preserve">Peer-reviewed with SCImago Journal Rank (SJR)</w:t>
      </w:r>
      <w:br/>
      <w:r>
        <w:rPr/>
        <w:t xml:space="preserve">Peer-reviewed with Impact Factor (IF)</w:t>
      </w:r>
      <w:br/>
      <w:br/>
      <w:r>
        <w:rPr>
          <w:b w:val="1"/>
          <w:bCs w:val="1"/>
        </w:rPr>
        <w:t xml:space="preserve">Informations générales</w:t>
      </w:r>
      <w:br/>
      <w:r>
        <w:rPr>
          <w:b w:val="1"/>
          <w:bCs w:val="1"/>
        </w:rPr>
        <w:t xml:space="preserve">Former title : </w:t>
      </w:r>
      <w:r>
        <w:rPr/>
        <w:t xml:space="preserve">Nuclear Energy and Agriculture; journal Energia Nuclear e Agricultura; Anais da ESALQ; Annals of ESALQ</w:t>
      </w:r>
      <w:br/>
      <w:r>
        <w:rPr>
          <w:b w:val="1"/>
          <w:bCs w:val="1"/>
        </w:rPr>
        <w:t xml:space="preserve">ISSN : </w:t>
      </w:r>
      <w:r>
        <w:rPr/>
        <w:t xml:space="preserve">0103-9016 (ISSN-L); 0103-9016 (ISSN-Print); 1678-992X (ISSN-Electronic)</w:t>
      </w:r>
      <w:br/>
      <w:r>
        <w:rPr>
          <w:b w:val="1"/>
          <w:bCs w:val="1"/>
        </w:rPr>
        <w:t xml:space="preserve">Frequency : </w:t>
      </w:r>
      <w:r>
        <w:rPr/>
        <w:t xml:space="preserve">4 issues/year (Quarterly)</w:t>
      </w:r>
      <w:br/>
    </w:p>
    <w:p>
      <w:pPr/>
      <w:r>
        <w:rPr>
          <w:b w:val="1"/>
          <w:bCs w:val="1"/>
        </w:rPr>
        <w:t xml:space="preserve">Article types : </w:t>
      </w:r>
      <w:r>
        <w:rPr/>
        <w:t xml:space="preserve">Research articles, Reviews, Commentaries, Research notes, Opinions</w:t>
      </w:r>
      <w:br/>
      <w:br/>
      <w:r>
        <w:rPr>
          <w:b w:val="1"/>
          <w:bCs w:val="1"/>
        </w:rPr>
        <w:t xml:space="preserve">Publishing costs : </w:t>
      </w:r>
      <w:r>
        <w:rPr/>
        <w:t xml:space="preserve">Yes</w:t>
      </w:r>
      <w:br/>
      <w:r>
        <w:rPr>
          <w:b w:val="1"/>
          <w:bCs w:val="1"/>
        </w:rPr>
        <w:t xml:space="preserve">Total publishing costs : </w:t>
      </w:r>
      <w:r>
        <w:rPr/>
        <w:t xml:space="preserve">R$ 200,00 for Brazilian authors and US$ 100.00 for Foreign authors  (updated 22/08/2023)</w:t>
      </w:r>
      <w:br/>
      <w:br/>
      <w:r>
        <w:rPr>
          <w:b w:val="1"/>
          <w:bCs w:val="1"/>
        </w:rPr>
        <w:t xml:space="preserve">Données de la recherche</w:t>
      </w:r>
      <w:br/>
      <w:r>
        <w:rPr>
          <w:b w:val="1"/>
          <w:bCs w:val="1"/>
        </w:rPr>
        <w:t xml:space="preserve">Research data access policy : </w:t>
      </w:r>
      <w:r>
        <w:rPr/>
        <w:t xml:space="preserve">No policy</w:t>
      </w:r>
      <w:br/>
      <w:br/>
      <w:r>
        <w:rPr/>
        <w:t xml:space="preserve">Updated on </w:t>
      </w:r>
      <w:r>
        <w:rPr/>
        <w:t xml:space="preserve">22/08/2023	 					© Cirad, 2025</w:t>
      </w:r>
      <w:br/>
    </w:p>
    <w:sectPr>
      <w:head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/>
      <w:t xml:space="preserve">Cirad - Où Publier - </w:t>
    </w:r>
    <w:hyperlink r:id="rId1" w:history="1">
      <w:r>
        <w:rPr>
          <w:color w:val="#0000ff"/>
        </w:rPr>
        <w:t xml:space="preserve">https://ou-publier.cirad.fr</w:t>
      </w:r>
    </w:hyperlink>
    <w:r>
      <w:rPr/>
      <w:t xml:space="preserve"> - </w:t>
    </w:r>
    <w:r>
      <w:rPr/>
      <w:t xml:space="preserve">Contact : </w:t>
    </w:r>
    <w:hyperlink r:id="rId2" w:history="1">
      <w:r>
        <w:rPr>
          <w:color w:val="#0000ff"/>
        </w:rPr>
        <w:t xml:space="preserve">ou-publier@cirad.fr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48"/>
      <w:szCs w:val="48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u-publier.cirad.fr/en/node/4343" TargetMode="External"/><Relationship Id="rId8" Type="http://schemas.openxmlformats.org/officeDocument/2006/relationships/hyperlink" Target="http://www.scielo.br/scielo.php?script=sci_serial&amp;pid=0103-9016&amp;lng=en&amp;nrm=iso" TargetMode="External"/><Relationship Id="rId9" Type="http://schemas.openxmlformats.org/officeDocument/2006/relationships/hyperlink" Target="http://www.scielo.br/revistas/sa/iinstruc.htm" TargetMode="External"/><Relationship Id="rId10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ou-publier.cirad.fr" TargetMode="External"/><Relationship Id="rId2" Type="http://schemas.openxmlformats.org/officeDocument/2006/relationships/hyperlink" Target="ou-publier@cirad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2025-10-03T12:03:06+02:00</dcterms:created>
  <dcterms:modified xsi:type="dcterms:W3CDTF">2025-10-03T12:03:06+02:00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