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 Ligno</w:t>
      </w:r>
      <w:bookmarkEnd w:id="1"/>
    </w:p>
    <w:p>
      <w:hyperlink r:id="rId7" w:history="1">
        <w:r>
          <w:rPr>
            <w:color w:val="#0000ff"/>
          </w:rPr>
          <w:t xml:space="preserve">https://ou-publier.cirad.fr/en/node/4332</w:t>
        </w:r>
      </w:hyperlink>
    </w:p>
    <w:p>
      <w:pPr/>
      <w:br/>
      <w:r>
        <w:rPr>
          <w:b w:val="1"/>
          <w:bCs w:val="1"/>
        </w:rPr>
        <w:t xml:space="preserve">Scientific publisher : </w:t>
      </w:r>
      <w:r>
        <w:rPr/>
        <w:t xml:space="preserve">Universitatea Transilvania din Brasov (Romania)</w:t>
      </w:r>
      <w:br/>
      <w:r>
        <w:rPr>
          <w:b w:val="1"/>
          <w:bCs w:val="1"/>
        </w:rPr>
        <w:t xml:space="preserve">Commercial publisher : </w:t>
      </w:r>
      <w:br/>
      <w:br/>
      <w:r>
        <w:rPr>
          <w:b w:val="1"/>
          <w:bCs w:val="1"/>
        </w:rPr>
        <w:t xml:space="preserve">Journal's website : </w:t>
      </w:r>
      <w:hyperlink r:id="rId8" w:history="1">
        <w:r>
          <w:rPr>
            <w:color w:val="#0000ff"/>
          </w:rPr>
          <w:t xml:space="preserve">http://www.proligno.ro/en/index.htm</w:t>
        </w:r>
      </w:hyperlink>
      <w:br/>
      <w:r>
        <w:rPr>
          <w:b w:val="1"/>
          <w:bCs w:val="1"/>
        </w:rPr>
        <w:t xml:space="preserve">Information for authors : </w:t>
      </w:r>
      <w:hyperlink r:id="rId9" w:history="1">
        <w:r>
          <w:rPr>
            <w:color w:val="#0000ff"/>
          </w:rPr>
          <w:t xml:space="preserve">http://www.proligno.ro/en/authors.htm</w:t>
        </w:r>
      </w:hyperlink>
      <w:br/>
      <w:br/>
      <w:r>
        <w:rPr>
          <w:b w:val="1"/>
          <w:bCs w:val="1"/>
        </w:rPr>
        <w:t xml:space="preserve">Présentation de la revue</w:t>
      </w:r>
      <w:br/>
      <w:r>
        <w:rPr>
          <w:b w:val="1"/>
          <w:bCs w:val="1"/>
        </w:rPr>
        <w:t xml:space="preserve">Original language : </w:t>
      </w:r>
    </w:p>
    <w:p>
      <w:pPr/>
      <w:r>
        <w:rPr/>
        <w:t xml:space="preserve">Publie des articles techniques et de recherche dans le domaine de la technologie du bois pour favoriser les échanges entre la recherche roumaine et les autres pays d'europe et du monde.</w:t>
      </w:r>
      <w:br/>
      <w:r>
        <w:rPr/>
        <w:t xml:space="preserve">Tous les articles sont édités en texte intégral en roumain et en anglais.</w:t>
      </w:r>
    </w:p>
    <w:p>
      <w:pPr/>
    </w:p>
    <w:p>
      <w:pPr/>
      <w:r>
        <w:rPr>
          <w:b w:val="1"/>
          <w:bCs w:val="1"/>
        </w:rPr>
        <w:t xml:space="preserve">Topics : </w:t>
      </w:r>
      <w:r>
        <w:rPr/>
        <w:t xml:space="preserve"/>
      </w:r>
      <w:br/>
      <w:r>
        <w:rPr/>
        <w:t xml:space="preserve">Wood technology</w:t>
      </w:r>
      <w:br/>
      <w:r>
        <w:rPr/>
        <w:t xml:space="preserve">Technology: multidisciplinary</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 Romanian</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1841-4737 (ISSN-L); 1841-4737 (ISSN-Print); 2069-7430 (ISSN-Electronic)</w:t>
      </w:r>
      <w:br/>
      <w:r>
        <w:rPr>
          <w:b w:val="1"/>
          <w:bCs w:val="1"/>
        </w:rPr>
        <w:t xml:space="preserve">Frequency : </w:t>
      </w:r>
      <w:r>
        <w:rPr/>
        <w:t xml:space="preserve">4 issues/year (Quarterly)</w:t>
      </w:r>
      <w:br/>
    </w:p>
    <w:p>
      <w:pPr/>
      <w:r>
        <w:rPr>
          <w:b w:val="1"/>
          <w:bCs w:val="1"/>
        </w:rPr>
        <w:t xml:space="preserve">Article types : </w:t>
      </w:r>
      <w:r>
        <w:rPr/>
        <w:t xml:space="preserve">Technical articles,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32" TargetMode="External"/><Relationship Id="rId8" Type="http://schemas.openxmlformats.org/officeDocument/2006/relationships/hyperlink" Target="http://www.proligno.ro/en/index.htm" TargetMode="External"/><Relationship Id="rId9" Type="http://schemas.openxmlformats.org/officeDocument/2006/relationships/hyperlink" Target="http://www.proligno.ro/en/authors.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2024-11-22T14:27:05+01:00</dcterms:created>
  <dcterms:modified xsi:type="dcterms:W3CDTF">2024-11-22T14:27:05+01:00</dcterms:modified>
</cp:coreProperties>
</file>

<file path=docProps/custom.xml><?xml version="1.0" encoding="utf-8"?>
<Properties xmlns="http://schemas.openxmlformats.org/officeDocument/2006/custom-properties" xmlns:vt="http://schemas.openxmlformats.org/officeDocument/2006/docPropsVTypes"/>
</file>