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Ecography</w:t>
      </w:r>
      <w:bookmarkEnd w:id="1"/>
    </w:p>
    <w:p>
      <w:hyperlink r:id="rId7" w:history="1">
        <w:r>
          <w:rPr>
            <w:color w:val="#0000ff"/>
          </w:rPr>
          <w:t xml:space="preserve">https://ou-publier.cirad.fr/en/node/4248</w:t>
        </w:r>
      </w:hyperlink>
    </w:p>
    <w:p>
      <w:pPr/>
      <w:br/>
      <w:r>
        <w:rPr>
          <w:b w:val="1"/>
          <w:bCs w:val="1"/>
        </w:rPr>
        <w:t xml:space="preserve">Scientific publisher : </w:t>
      </w:r>
      <w:r>
        <w:rPr/>
        <w:t xml:space="preserve">NSO - Nordic Society Oikos (Sweden)</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http://onlinelibrary.wiley.com/journal/10.1111/%28ISSN%291600-0587</w:t>
        </w:r>
      </w:hyperlink>
      <w:br/>
      <w:r>
        <w:rPr>
          <w:b w:val="1"/>
          <w:bCs w:val="1"/>
        </w:rPr>
        <w:t xml:space="preserve">Information for authors : </w:t>
      </w:r>
      <w:hyperlink r:id="rId9" w:history="1">
        <w:r>
          <w:rPr>
            <w:color w:val="#0000ff"/>
          </w:rPr>
          <w:t xml:space="preserve">http://www.ecography.org/authors/author-guidelines</w:t>
        </w:r>
      </w:hyperlink>
      <w:br/>
      <w:r>
        <w:rPr>
          <w:b w:val="1"/>
          <w:bCs w:val="1"/>
        </w:rPr>
        <w:t xml:space="preserve">Other link : </w:t>
      </w:r>
      <w:hyperlink r:id="rId10" w:history="1">
        <w:r>
          <w:rPr>
            <w:color w:val="#0000ff"/>
          </w:rPr>
          <w:t xml:space="preserve">http://www.ecography.org/</w:t>
        </w:r>
      </w:hyperlink>
      <w:br/>
      <w:br/>
      <w:r>
        <w:rPr>
          <w:b w:val="1"/>
          <w:bCs w:val="1"/>
        </w:rPr>
        <w:t xml:space="preserve">Présentation de la revue</w:t>
      </w:r>
      <w:br/>
      <w:r>
        <w:rPr>
          <w:b w:val="1"/>
          <w:bCs w:val="1"/>
        </w:rPr>
        <w:t xml:space="preserve">Original language : </w:t>
      </w:r>
    </w:p>
    <w:p>
      <w:pPr/>
      <w:r>
        <w:rPr/>
        <w:t xml:space="preserve">Ecography publishes papers focused on broad spatial and temporal patterns, particularly studies of population and community ecology, macroecology, biogeography, and ecological conservation. Studies in ecological genetics and historical ecology are welcomed in the context of explaining contemporary ecological patterns. Manuscripts are expected to address general principles in ecology, though they may do so using a specific model system if this frames the problem relative to a generalised ecological issue.</w:t>
      </w:r>
      <w:br/>
      <w:r>
        <w:rPr/>
        <w:t xml:space="preserve">There is no bias with regard to taxon, biome, or biogeographical area.</w:t>
      </w:r>
      <w:br/>
      <w:br/>
      <w:r>
        <w:rPr/>
        <w:t xml:space="preserve">Papers in the sections Forum and Software Notes are given high priority in the publication process.</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Ecography</w:t>
      </w:r>
      <w:br/>
      <w:r>
        <w:rPr>
          <w:b w:val="1"/>
          <w:bCs w:val="1"/>
        </w:rPr>
        <w:t xml:space="preserve">ISSN : </w:t>
      </w:r>
      <w:r>
        <w:rPr/>
        <w:t xml:space="preserve">0906-7590 (ISSN-L); 0906-7590 (ISSN-Print); 1600-0587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 Commentaries, Forum, Opinions, Software papers</w:t>
      </w:r>
      <w:br/>
      <w:br/>
      <w:r>
        <w:rPr>
          <w:b w:val="1"/>
          <w:bCs w:val="1"/>
        </w:rPr>
        <w:t xml:space="preserve">Publishing costs : </w:t>
      </w:r>
      <w:r>
        <w:rPr/>
        <w:t xml:space="preserve">Yes</w:t>
      </w:r>
      <w:br/>
      <w:r>
        <w:rPr>
          <w:b w:val="1"/>
          <w:bCs w:val="1"/>
        </w:rPr>
        <w:t xml:space="preserve">Total publishing costs : </w:t>
      </w:r>
      <w:r>
        <w:rPr/>
        <w:t xml:space="preserve">2480 € (updated 08/04/2024)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http://www.oikosoffice.org/DataArchiving</w:t>
        </w:r>
      </w:hyperlink>
      <w:br/>
      <w:br/>
      <w:r>
        <w:rPr/>
        <w:t xml:space="preserve">Updated on </w:t>
      </w:r>
      <w:r>
        <w:rPr/>
        <w:t xml:space="preserve">08/04/2024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48" TargetMode="External"/><Relationship Id="rId8" Type="http://schemas.openxmlformats.org/officeDocument/2006/relationships/hyperlink" Target="http://onlinelibrary.wiley.com/journal/10.1111/%28ISSN%291600-0587" TargetMode="External"/><Relationship Id="rId9" Type="http://schemas.openxmlformats.org/officeDocument/2006/relationships/hyperlink" Target="http://www.ecography.org/authors/author-guidelines" TargetMode="External"/><Relationship Id="rId10" Type="http://schemas.openxmlformats.org/officeDocument/2006/relationships/hyperlink" Target="http://www.ecography.org/" TargetMode="External"/><Relationship Id="rId11" Type="http://schemas.openxmlformats.org/officeDocument/2006/relationships/hyperlink" Target="http://www.oikosoffice.org/DataArchiv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2024-11-22T13:59:30+01:00</dcterms:created>
  <dcterms:modified xsi:type="dcterms:W3CDTF">2024-11-22T13:59:30+01:00</dcterms:modified>
</cp:coreProperties>
</file>

<file path=docProps/custom.xml><?xml version="1.0" encoding="utf-8"?>
<Properties xmlns="http://schemas.openxmlformats.org/officeDocument/2006/custom-properties" xmlns:vt="http://schemas.openxmlformats.org/officeDocument/2006/docPropsVTypes"/>
</file>