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Comparative Immunology Microbiology and Infectious Diseases</w:t>
      </w:r>
      <w:bookmarkEnd w:id="1"/>
    </w:p>
    <w:p>
      <w:hyperlink r:id="rId7" w:history="1">
        <w:r>
          <w:rPr>
            <w:color w:val="#0000ff"/>
          </w:rPr>
          <w:t xml:space="preserve">https://ou-publier.cirad.fr/en/node/4219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https://www.sciencedirect.com/journal/comparative-immunology-microbiology-and-infectious-diseases</w:t>
        </w:r>
      </w:hyperlink>
      <w:br/>
      <w:r>
        <w:rPr>
          <w:b w:val="1"/>
          <w:bCs w:val="1"/>
        </w:rPr>
        <w:t xml:space="preserve">Information for authors : </w:t>
      </w:r>
      <w:hyperlink r:id="rId9" w:history="1">
        <w:r>
          <w:rPr>
            <w:color w:val="#0000ff"/>
          </w:rPr>
          <w:t xml:space="preserve">https://www.sciencedirect.com/journal/comparative-immunology-microbiology-and-infectious-diseases/publish/guide-for-authors</w:t>
        </w:r>
      </w:hyperlink>
      <w:br/>
      <w:br/>
      <w:r>
        <w:rPr>
          <w:b w:val="1"/>
          <w:bCs w:val="1"/>
        </w:rPr>
        <w:t xml:space="preserve">Présentation de la revue</w:t>
      </w:r>
      <w:br/>
      <w:r>
        <w:rPr>
          <w:b w:val="1"/>
          <w:bCs w:val="1"/>
        </w:rPr>
        <w:t xml:space="preserve">Original language : </w:t>
      </w:r>
    </w:p>
    <w:p>
      <w:pPr/>
      <w:r>
        <w:rPr>
          <w:i w:val="1"/>
          <w:iCs w:val="1"/>
        </w:rPr>
        <w:t xml:space="preserve">Comparative Immunology, Microbiology &amp; Infectious Diseases</w:t>
      </w:r>
      <w:r>
        <w:rPr/>
        <w:t xml:space="preserve"> aims to respond to the concept of "One Medicine - One Health" and to provide a venue for scientific exchange. Based on the concept of "Comparative Medicine" interdisciplinary cooperation between specialists in human and animal medicine is of mutual interest and benefit. Therefore, there is need to combine the respective interest of physicians, veterinarians and other health professionals for comparative studies relevant to either human or animal medicine.</w:t>
      </w:r>
    </w:p>
    <w:p>
      <w:pPr/>
      <w:r>
        <w:rPr/>
        <w:t xml:space="preserve">CIMID is mainly focusing on applied veterinary medicine with a particular focus on zoonotic pathogens. It includes etiology, biology, clinical diseases, epidemiology, diagnosis, control. Experimental in vitro studies and studies on laboratory animals are generally not accepted. Non infectious diseases are not accepted. Specific focus on human diseases can only be accepted if it concerns major zoonotic pathogens. Reviews are generally not accepted, except if they contain new or recent developments. CIMID does not accept manuscript focusing on Mycology.</w:t>
      </w:r>
    </w:p>
    <w:p>
      <w:pPr/>
    </w:p>
    <w:p>
      <w:pPr/>
      <w:r>
        <w:rPr>
          <w:b w:val="1"/>
          <w:bCs w:val="1"/>
        </w:rPr>
        <w:t xml:space="preserve">Topics : </w:t>
      </w:r>
      <w:r>
        <w:rPr/>
        <w:t xml:space="preserve"/>
      </w:r>
      <w:br/>
      <w:r>
        <w:rPr/>
        <w:t xml:space="preserve">Animal health: multidiscip.</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 Immunol. Microbiol. Infect. Dis.</w:t>
      </w:r>
      <w:br/>
      <w:r>
        <w:rPr>
          <w:b w:val="1"/>
          <w:bCs w:val="1"/>
        </w:rPr>
        <w:t xml:space="preserve">ISSN : </w:t>
      </w:r>
      <w:r>
        <w:rPr/>
        <w:t xml:space="preserve">0147-9571 (ISSN-L); 0147-9571 (ISSN-Print); 1878-1667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3550 $. Pour les Ciradiens, aucun coût à payer suite à un accord national pour la période 2024-2027 (https://intranet-dist.cirad.fr/publier/choisir-la-revue/accords-cirad-editeurs).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19" TargetMode="External"/><Relationship Id="rId8" Type="http://schemas.openxmlformats.org/officeDocument/2006/relationships/hyperlink" Target="https://www.sciencedirect.com/journal/comparative-immunology-microbiology-and-infectious-diseases" TargetMode="External"/><Relationship Id="rId9" Type="http://schemas.openxmlformats.org/officeDocument/2006/relationships/hyperlink" Target="https://www.sciencedirect.com/journal/comparative-immunology-microbiology-and-infectious-disease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2025-09-27T07:26:58+02:00</dcterms:created>
  <dcterms:modified xsi:type="dcterms:W3CDTF">2025-09-27T07:26:58+02:00</dcterms:modified>
</cp:coreProperties>
</file>

<file path=docProps/custom.xml><?xml version="1.0" encoding="utf-8"?>
<Properties xmlns="http://schemas.openxmlformats.org/officeDocument/2006/custom-properties" xmlns:vt="http://schemas.openxmlformats.org/officeDocument/2006/docPropsVTypes"/>
</file>