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in Veterinary Science</w:t>
      </w:r>
      <w:bookmarkEnd w:id="1"/>
    </w:p>
    <w:p>
      <w:hyperlink r:id="rId7" w:history="1">
        <w:r>
          <w:rPr>
            <w:color w:val="#0000ff"/>
          </w:rPr>
          <w:t xml:space="preserve">https://ou-publier.cirad.fr/en/node/4203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https://www.sciencedirect.com/journal/research-in-veterinary-science</w:t>
        </w:r>
      </w:hyperlink>
      <w:br/>
      <w:r>
        <w:rPr>
          <w:b w:val="1"/>
          <w:bCs w:val="1"/>
        </w:rPr>
        <w:t xml:space="preserve">Information for authors : </w:t>
      </w:r>
      <w:hyperlink r:id="rId9" w:history="1">
        <w:r>
          <w:rPr>
            <w:color w:val="#0000ff"/>
          </w:rPr>
          <w:t xml:space="preserve">https://www.sciencedirect.com/journal/research-in-veterinary-science/publish/guide-for-authors</w:t>
        </w:r>
      </w:hyperlink>
      <w:br/>
      <w:br/>
      <w:r>
        <w:rPr>
          <w:b w:val="1"/>
          <w:bCs w:val="1"/>
        </w:rPr>
        <w:t xml:space="preserve">Présentation de la revue</w:t>
      </w:r>
      <w:br/>
      <w:r>
        <w:rPr>
          <w:b w:val="1"/>
          <w:bCs w:val="1"/>
        </w:rPr>
        <w:t xml:space="preserve">Original language : </w:t>
      </w:r>
    </w:p>
    <w:p>
      <w:pPr/>
      <w:r>
        <w:rPr>
          <w:i w:val="1"/>
          <w:iCs w:val="1"/>
        </w:rPr>
        <w:t xml:space="preserve">Research in Veterinary Science</w:t>
      </w:r>
      <w:r>
        <w:rPr/>
        <w:t xml:space="preserve"> is an International multi-disciplinary journal publishing novel original research and high-impact reviews of great scientific and ethical standard in all aspects of veterinary and comparative biomedical research.The primary aim of the journal is to inform the veterinary and biomedical research community of significant scientific advances and teaching methods in the field of veterinary education, and to provide a multidisciplinary forum for the discussion and debate of novel biomedical research and teaching within a "One-Health" context. The journal achieves these goals through the prompt promotion and dissemination of high-quality scientific knowledge to a broad range of professionals globally.</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Res. Vet. Sci.</w:t>
      </w:r>
      <w:br/>
      <w:r>
        <w:rPr>
          <w:b w:val="1"/>
          <w:bCs w:val="1"/>
        </w:rPr>
        <w:t xml:space="preserve">ISSN : </w:t>
      </w:r>
      <w:r>
        <w:rPr/>
        <w:t xml:space="preserve">0034-5288 (ISSN-L); 0034-5288 (ISSN-Print); 1532-2661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3290$.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3" TargetMode="External"/><Relationship Id="rId8" Type="http://schemas.openxmlformats.org/officeDocument/2006/relationships/hyperlink" Target="https://www.sciencedirect.com/journal/research-in-veterinary-science" TargetMode="External"/><Relationship Id="rId9" Type="http://schemas.openxmlformats.org/officeDocument/2006/relationships/hyperlink" Target="https://www.sciencedirect.com/journal/research-in-veterinary-science/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2025-09-27T14:23:29+02:00</dcterms:created>
  <dcterms:modified xsi:type="dcterms:W3CDTF">2025-09-27T14:23:29+02:00</dcterms:modified>
</cp:coreProperties>
</file>

<file path=docProps/custom.xml><?xml version="1.0" encoding="utf-8"?>
<Properties xmlns="http://schemas.openxmlformats.org/officeDocument/2006/custom-properties" xmlns:vt="http://schemas.openxmlformats.org/officeDocument/2006/docPropsVTypes"/>
</file>