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Innovation and Development</w:t>
      </w:r>
      <w:bookmarkEnd w:id="1"/>
    </w:p>
    <w:p>
      <w:hyperlink r:id="rId7" w:history="1">
        <w:r>
          <w:rPr>
            <w:color w:val="#0000ff"/>
          </w:rPr>
          <w:t xml:space="preserve">https://ou-publier.cirad.fr/en/node/4193</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http://www.tandfonline.com/action/aboutThisJournal?show=aimsScope&amp;journalCode=riad20</w:t>
        </w:r>
      </w:hyperlink>
      <w:br/>
      <w:r>
        <w:rPr>
          <w:b w:val="1"/>
          <w:bCs w:val="1"/>
        </w:rPr>
        <w:t xml:space="preserve">Information for authors : </w:t>
      </w:r>
      <w:hyperlink r:id="rId9" w:history="1">
        <w:r>
          <w:rPr>
            <w:color w:val="#0000ff"/>
          </w:rPr>
          <w:t xml:space="preserve">http://www.tandfonline.com/action/authorSubmission?journalCode=riad20&amp;page=instructions</w:t>
        </w:r>
      </w:hyperlink>
      <w:br/>
      <w:br/>
      <w:r>
        <w:rPr>
          <w:b w:val="1"/>
          <w:bCs w:val="1"/>
        </w:rPr>
        <w:t xml:space="preserve">Présentation de la revue</w:t>
      </w:r>
      <w:br/>
      <w:r>
        <w:rPr>
          <w:b w:val="1"/>
          <w:bCs w:val="1"/>
        </w:rPr>
        <w:t xml:space="preserve">Original language : </w:t>
      </w:r>
    </w:p>
    <w:p>
      <w:pPr/>
      <w:r>
        <w:rPr/>
        <w:t xml:space="preserve">The interdisciplinary journal Innovation and Development, by adopting a broader approach to innovation, a socially embedded and evolutionary process, that includes technological, institutional, organisational and others, in all sectors of the economy and sections of society, aims to provide a forum for discussion of various issues pertaining to innovation, development and their interaction, both in developed and developing world, for achieving sustainable and inclusive growth.</w:t>
      </w:r>
      <w:br/>
      <w:r>
        <w:rPr/>
        <w:t xml:space="preserve">The journal welcomes articles from authors focusing on the evolutionary and institutional structure of innovation and development. Such a focus would cut across the disciplines of Economics, Sociology, Political Science, Science and Technology policy, Geography and Development Practice.</w:t>
      </w:r>
      <w:br/>
      <w:r>
        <w:rPr/>
        <w:t xml:space="preserve">Types of papers include: Brief abstracts of degree awarded PhD theses in the broad area of concern for the journal and brief notes which highlight innovative ways of using internet resources and new databases or software are also published.</w:t>
      </w:r>
    </w:p>
    <w:p>
      <w:pPr/>
    </w:p>
    <w:p>
      <w:pPr/>
      <w:r>
        <w:rPr>
          <w:b w:val="1"/>
          <w:bCs w:val="1"/>
        </w:rPr>
        <w:t xml:space="preserve">Topics : </w:t>
      </w:r>
      <w:r>
        <w:rPr/>
        <w:t xml:space="preserve"/>
      </w:r>
      <w:br/>
      <w:r>
        <w:rPr/>
        <w:t xml:space="preserve">Macro-economics and politics</w:t>
      </w:r>
      <w:br/>
      <w:r>
        <w:rPr/>
        <w:t xml:space="preserve">Development economics</w:t>
      </w:r>
      <w:br/>
      <w:r>
        <w:rPr/>
        <w:t xml:space="preserve">Supply chain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2157-9318 (ISSN-L); 2157-930X (ISSN-Print); 2157-9318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Short articles, Special issues, Technical articles, Research notes</w:t>
      </w:r>
      <w:br/>
      <w:br/>
      <w:r>
        <w:rPr>
          <w:b w:val="1"/>
          <w:bCs w:val="1"/>
        </w:rPr>
        <w:t xml:space="preserve">Publishing costs : </w:t>
      </w:r>
      <w:r>
        <w:rPr/>
        <w:t xml:space="preserve">No</w:t>
      </w:r>
      <w:br/>
      <w:r>
        <w:rPr>
          <w:b w:val="1"/>
          <w:bCs w:val="1"/>
        </w:rPr>
        <w:t xml:space="preserve">Cost of optional open access : </w:t>
      </w:r>
      <w:r>
        <w:rPr/>
        <w:t xml:space="preserve">2730 Euros (réduction pour les pays du Sud) (updated 24/08/2022)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93" TargetMode="External"/><Relationship Id="rId8" Type="http://schemas.openxmlformats.org/officeDocument/2006/relationships/hyperlink" Target="http://www.tandfonline.com/action/aboutThisJournal?show=aimsScope&amp;journalCode=riad20" TargetMode="External"/><Relationship Id="rId9" Type="http://schemas.openxmlformats.org/officeDocument/2006/relationships/hyperlink" Target="http://www.tandfonline.com/action/authorSubmission?journalCode=riad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2024-11-23T06:05:41+01:00</dcterms:created>
  <dcterms:modified xsi:type="dcterms:W3CDTF">2024-11-23T06:05:41+01:00</dcterms:modified>
</cp:coreProperties>
</file>

<file path=docProps/custom.xml><?xml version="1.0" encoding="utf-8"?>
<Properties xmlns="http://schemas.openxmlformats.org/officeDocument/2006/custom-properties" xmlns:vt="http://schemas.openxmlformats.org/officeDocument/2006/docPropsVTypes"/>
</file>