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Agricultural and Resource Economics</w:t>
      </w:r>
      <w:bookmarkEnd w:id="1"/>
    </w:p>
    <w:p>
      <w:hyperlink r:id="rId7" w:history="1">
        <w:r>
          <w:rPr>
            <w:color w:val="#0000ff"/>
          </w:rPr>
          <w:t xml:space="preserve">https://ou-publier.cirad.fr/en/node/4111</w:t>
        </w:r>
      </w:hyperlink>
    </w:p>
    <w:p>
      <w:pPr/>
      <w:br/>
      <w:r>
        <w:rPr>
          <w:b w:val="1"/>
          <w:bCs w:val="1"/>
        </w:rPr>
        <w:t xml:space="preserve">Scientific publisher : </w:t>
      </w:r>
      <w:r>
        <w:rPr/>
        <w:t xml:space="preserve">AAAE - African Association of Agricultural Economists (Kenya)</w:t>
      </w:r>
      <w:br/>
      <w:r>
        <w:rPr>
          <w:b w:val="1"/>
          <w:bCs w:val="1"/>
        </w:rPr>
        <w:t xml:space="preserve">Commercial publisher : </w:t>
      </w:r>
      <w:br/>
      <w:br/>
      <w:r>
        <w:rPr>
          <w:b w:val="1"/>
          <w:bCs w:val="1"/>
        </w:rPr>
        <w:t xml:space="preserve">Journal's website : </w:t>
      </w:r>
      <w:hyperlink r:id="rId8" w:history="1">
        <w:r>
          <w:rPr>
            <w:color w:val="#0000ff"/>
          </w:rPr>
          <w:t xml:space="preserve">http://www.afjare.org/</w:t>
        </w:r>
      </w:hyperlink>
      <w:br/>
      <w:r>
        <w:rPr>
          <w:b w:val="1"/>
          <w:bCs w:val="1"/>
        </w:rPr>
        <w:t xml:space="preserve">Information for authors : </w:t>
      </w:r>
      <w:hyperlink r:id="rId9" w:history="1">
        <w:r>
          <w:rPr>
            <w:color w:val="#0000ff"/>
          </w:rPr>
          <w:t xml:space="preserve">https://www.afjare.org/authors-guide/</w:t>
        </w:r>
      </w:hyperlink>
      <w:br/>
      <w:br/>
      <w:r>
        <w:rPr>
          <w:b w:val="1"/>
          <w:bCs w:val="1"/>
        </w:rPr>
        <w:t xml:space="preserve">Présentation de la revue</w:t>
      </w:r>
      <w:br/>
      <w:r>
        <w:rPr>
          <w:b w:val="1"/>
          <w:bCs w:val="1"/>
        </w:rPr>
        <w:t xml:space="preserve">Original language : </w:t>
      </w:r>
    </w:p>
    <w:p>
      <w:pPr/>
      <w:r>
        <w:rPr/>
        <w:t xml:space="preserve">The journal aims to publish original research about how African agriculture interacts with local and global economic systems and policy regimes in its impacts upon people. The scope of the journal covers the roles of markets, technology, policy, institutions and the natural environment in shaping the lives and wellbeing of Africans engaged in agricultural activities. The journal strives to nurture and enhance the capacity of African professionals to conduct and publish scientific research and provides a venue for communicating and disseminating their findings. Multi-disciplinary, problem-oriented articles are encouraged. Submissions may deal with teaching, research extension, consulting, advising, entrepreneurship and administration. The Chief Editors and Editorial Board, under the general direction of the AAAE President, Executive Committee and Council are charged with implementing Journal policy to serve members of AAAE.</w:t>
      </w:r>
      <w:br/>
      <w:r>
        <w:rPr/>
        <w:t xml:space="preserve">The main section of the journal publishes technical research articles while a small section is devoted to publishing brief notes with important policy content and book reviews. The journal is published twice per year.</w:t>
      </w:r>
    </w:p>
    <w:p>
      <w:pPr/>
    </w:p>
    <w:p>
      <w:pPr/>
      <w:r>
        <w:rPr>
          <w:b w:val="1"/>
          <w:bCs w:val="1"/>
        </w:rPr>
        <w:t xml:space="preserve">Topics : </w:t>
      </w:r>
      <w:r>
        <w:rPr/>
        <w:t xml:space="preserve"/>
      </w:r>
      <w:br/>
      <w:r>
        <w:rPr/>
        <w:t xml:space="preserve">Macro-economics and politics</w:t>
      </w:r>
      <w:br/>
      <w:r>
        <w:rPr/>
        <w:t xml:space="preserve">Development economics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Africain d'Économie Agricole et des Ressources ; JAEAR ; AfJARE</w:t>
      </w:r>
      <w:br/>
      <w:r>
        <w:rPr>
          <w:b w:val="1"/>
          <w:bCs w:val="1"/>
        </w:rPr>
        <w:t xml:space="preserve">Abbreviated title (ISO) : </w:t>
      </w:r>
      <w:r>
        <w:rPr/>
        <w:t xml:space="preserve">Afr. j. agric. resour. econom.</w:t>
      </w:r>
      <w:br/>
      <w:r>
        <w:rPr>
          <w:b w:val="1"/>
          <w:bCs w:val="1"/>
        </w:rPr>
        <w:t xml:space="preserve">ISSN : </w:t>
      </w:r>
      <w:r>
        <w:rPr/>
        <w:t xml:space="preserve">1993-3738 (ISSN-L); 1993-3738 (ISSN-Print); 2521-9871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Research notes</w:t>
      </w:r>
      <w:br/>
      <w:br/>
      <w:r>
        <w:rPr>
          <w:b w:val="1"/>
          <w:bCs w:val="1"/>
        </w:rPr>
        <w:t xml:space="preserve">Publishing costs : </w:t>
      </w:r>
      <w:r>
        <w:rPr/>
        <w:t xml:space="preserve">Yes</w:t>
      </w:r>
      <w:br/>
      <w:r>
        <w:rPr>
          <w:b w:val="1"/>
          <w:bCs w:val="1"/>
        </w:rPr>
        <w:t xml:space="preserve">Total publishing costs : </w:t>
      </w:r>
      <w:r>
        <w:rPr/>
        <w:t xml:space="preserve">No publication fees or page charges. However, authors will be required to become members of the AAAE by paying 110$ for 3 years (55$ for students) (updated 07/12/2023)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11" TargetMode="External"/><Relationship Id="rId8" Type="http://schemas.openxmlformats.org/officeDocument/2006/relationships/hyperlink" Target="http://www.afjare.org/" TargetMode="External"/><Relationship Id="rId9" Type="http://schemas.openxmlformats.org/officeDocument/2006/relationships/hyperlink" Target="https://www.afjare.org/autho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2025-09-27T08:27:52+02:00</dcterms:created>
  <dcterms:modified xsi:type="dcterms:W3CDTF">2025-09-27T08:27:52+02:00</dcterms:modified>
</cp:coreProperties>
</file>

<file path=docProps/custom.xml><?xml version="1.0" encoding="utf-8"?>
<Properties xmlns="http://schemas.openxmlformats.org/officeDocument/2006/custom-properties" xmlns:vt="http://schemas.openxmlformats.org/officeDocument/2006/docPropsVTypes"/>
</file>