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Rice</w:t>
      </w:r>
      <w:bookmarkEnd w:id="1"/>
    </w:p>
    <w:p>
      <w:hyperlink r:id="rId7" w:history="1">
        <w:r>
          <w:rPr>
            <w:color w:val="#0000ff"/>
          </w:rPr>
          <w:t xml:space="preserve">https://ou-publier.cirad.fr/en/node/4048</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https://thericejournal.springeropen.com/</w:t>
        </w:r>
      </w:hyperlink>
      <w:br/>
      <w:r>
        <w:rPr>
          <w:b w:val="1"/>
          <w:bCs w:val="1"/>
        </w:rPr>
        <w:t xml:space="preserve">Information for authors : </w:t>
      </w:r>
      <w:hyperlink r:id="rId9" w:history="1">
        <w:r>
          <w:rPr>
            <w:color w:val="#0000ff"/>
          </w:rPr>
          <w:t xml:space="preserve">https://thericejournal.springeropen.com/submission-guidelines</w:t>
        </w:r>
      </w:hyperlink>
      <w:br/>
      <w:br/>
      <w:r>
        <w:rPr>
          <w:b w:val="1"/>
          <w:bCs w:val="1"/>
        </w:rPr>
        <w:t xml:space="preserve">Présentation de la revue</w:t>
      </w:r>
      <w:br/>
      <w:r>
        <w:rPr>
          <w:b w:val="1"/>
          <w:bCs w:val="1"/>
        </w:rPr>
        <w:t xml:space="preserve">Original language : </w:t>
      </w:r>
    </w:p>
    <w:p>
      <w:pPr/>
      <w:r>
        <w:rPr/>
        <w:t xml:space="preserve">Rice is a peer-reviewed open access journal published under the brand SpringerOpen. Rice fills a critical need in basic and applied plant science journal publishing, offering the world's only high-quality serial publication for reporting current advances in rice genetics, structural and functional genomics, comparative genomics, molecular biology and physiology, molecular breeding and comparative biology. Rice publishes review articles and original papers in all of the aforementioned areas and serves as the primary source of newly published information for researchers and students in rice and related research.</w:t>
      </w:r>
    </w:p>
    <w:p>
      <w:pPr/>
    </w:p>
    <w:p>
      <w:pPr/>
      <w:r>
        <w:rPr>
          <w:b w:val="1"/>
          <w:bCs w:val="1"/>
        </w:rPr>
        <w:t xml:space="preserve">Topics : </w:t>
      </w:r>
      <w:r>
        <w:rPr/>
        <w:t xml:space="preserve"/>
      </w:r>
      <w:br/>
      <w:r>
        <w:rPr/>
        <w:t xml:space="preserve">Crop supply chains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Rice</w:t>
      </w:r>
      <w:br/>
      <w:r>
        <w:rPr>
          <w:b w:val="1"/>
          <w:bCs w:val="1"/>
        </w:rPr>
        <w:t xml:space="preserve">ISSN : </w:t>
      </w:r>
      <w:r>
        <w:rPr/>
        <w:t xml:space="preserve">1939-8425 (ISSN-L); 1939-8425 (ISSN-Print); 1939-8433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w:t>
      </w:r>
      <w:br/>
      <w:br/>
      <w:r>
        <w:rPr>
          <w:b w:val="1"/>
          <w:bCs w:val="1"/>
        </w:rPr>
        <w:t xml:space="preserve">Publishing costs : </w:t>
      </w:r>
      <w:r>
        <w:rPr/>
        <w:t xml:space="preserve">Yes</w:t>
      </w:r>
      <w:br/>
      <w:r>
        <w:rPr>
          <w:b w:val="1"/>
          <w:bCs w:val="1"/>
        </w:rPr>
        <w:t xml:space="preserve">Total publishing costs : </w:t>
      </w:r>
      <w:r>
        <w:rPr/>
        <w:t xml:space="preserve">2490 € (updated 23/07/2024)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23/07/2024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48" TargetMode="External"/><Relationship Id="rId8" Type="http://schemas.openxmlformats.org/officeDocument/2006/relationships/hyperlink" Target="https://thericejournal.springeropen.com/" TargetMode="External"/><Relationship Id="rId9" Type="http://schemas.openxmlformats.org/officeDocument/2006/relationships/hyperlink" Target="https://thericejournal.springeropen.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2024-11-05T03:22:19+01:00</dcterms:created>
  <dcterms:modified xsi:type="dcterms:W3CDTF">2024-11-05T03:22:19+01:00</dcterms:modified>
</cp:coreProperties>
</file>

<file path=docProps/custom.xml><?xml version="1.0" encoding="utf-8"?>
<Properties xmlns="http://schemas.openxmlformats.org/officeDocument/2006/custom-properties" xmlns:vt="http://schemas.openxmlformats.org/officeDocument/2006/docPropsVTypes"/>
</file>