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Environnement, Risques et Santé</w:t>
      </w:r>
      <w:bookmarkEnd w:id="1"/>
    </w:p>
    <w:p>
      <w:hyperlink r:id="rId7" w:history="1">
        <w:r>
          <w:rPr>
            <w:color w:val="#0000ff"/>
          </w:rPr>
          <w:t xml:space="preserve">https://ou-publier.cirad.fr/en/node/3989</w:t>
        </w:r>
      </w:hyperlink>
    </w:p>
    <w:p>
      <w:pPr/>
      <w:br/>
      <w:r>
        <w:rPr>
          <w:b w:val="1"/>
          <w:bCs w:val="1"/>
        </w:rPr>
        <w:t xml:space="preserve">Scientific publisher : </w:t>
      </w:r>
      <w:r>
        <w:rPr/>
        <w:t xml:space="preserve">SFSE - Société Française de Santé et Environnement (France)</w:t>
      </w:r>
      <w:br/>
      <w:r>
        <w:rPr>
          <w:b w:val="1"/>
          <w:bCs w:val="1"/>
        </w:rPr>
        <w:t xml:space="preserve">Commercial publisher : </w:t>
      </w:r>
      <w:r>
        <w:rPr/>
        <w:t xml:space="preserve">John Libbey Eurotext (France)</w:t>
      </w:r>
      <w:br/>
      <w:br/>
      <w:r>
        <w:rPr>
          <w:b w:val="1"/>
          <w:bCs w:val="1"/>
        </w:rPr>
        <w:t xml:space="preserve">Journal's website : </w:t>
      </w:r>
      <w:hyperlink r:id="rId8" w:history="1">
        <w:r>
          <w:rPr>
            <w:color w:val="#0000ff"/>
          </w:rPr>
          <w:t xml:space="preserve">http://www.jle.com/fr/revues/ers/revue.phtml</w:t>
        </w:r>
      </w:hyperlink>
      <w:br/>
      <w:r>
        <w:rPr>
          <w:b w:val="1"/>
          <w:bCs w:val="1"/>
        </w:rPr>
        <w:t xml:space="preserve">Information for authors : </w:t>
      </w:r>
      <w:hyperlink r:id="rId9" w:history="1">
        <w:r>
          <w:rPr>
            <w:color w:val="#0000ff"/>
          </w:rPr>
          <w:t xml:space="preserve">https://www.jle.com/fr/revues/ers/espace_auteur</w:t>
        </w:r>
      </w:hyperlink>
      <w:br/>
      <w:br/>
      <w:r>
        <w:rPr>
          <w:b w:val="1"/>
          <w:bCs w:val="1"/>
        </w:rPr>
        <w:t xml:space="preserve">Présentation de la revue</w:t>
      </w:r>
      <w:br/>
      <w:r>
        <w:rPr>
          <w:b w:val="1"/>
          <w:bCs w:val="1"/>
        </w:rPr>
        <w:t xml:space="preserve">Original language : </w:t>
      </w:r>
    </w:p>
    <w:p>
      <w:pPr/>
      <w:r>
        <w:rPr/>
        <w:t xml:space="preserve">Environnement, Risques &amp; Santé est une revue transversale, qui couvre toutes les disciplines convergentes entre l'environnement et la santé. Climatologie, toxicologie, épidémiologie, biophysique, sciences du sol et de l'eau, rayonnements : toutes les questions de santé propres à ces domaines sont étudiées dans Environnement, Risques &amp; Santé, depuis la détection des risques sanitaires à l'analyse de la législation et des normes. La revue fait alterner publications originales, synthèses sur l'état de la recherche internationale et débats scientifiques, sous le contrôle de trois comités éditoriaux totalement indépendants. Par la richesse de son contenu, mais aussi par l'expertise des membres du Comité de Rédaction, spécialistes de renom dans chaque domaine concerné - Environnement, Risques &amp; Santé se veut ainsi la revue scientifique de référence en santé environnementale. C'est une revue bimestrielle francophone destinée aux scientifiques intéressés par les relations entre l'environnement et la santé : les ingénieurs soucieux de se familiariser avec l'évaluation des risques sanitaires et les médecins voulant comprendre les démarches scientifiques plus fondamentales utilisées par exemple pour évaluer l'exposition des populations.</w:t>
      </w:r>
    </w:p>
    <w:p>
      <w:pPr/>
    </w:p>
    <w:p>
      <w:pPr/>
      <w:r>
        <w:rPr>
          <w:b w:val="1"/>
          <w:bCs w:val="1"/>
        </w:rPr>
        <w:t xml:space="preserve">Topics : </w:t>
      </w:r>
      <w:r>
        <w:rPr/>
        <w:t xml:space="preserve"/>
      </w:r>
      <w:br/>
      <w:r>
        <w:rPr/>
        <w:t xml:space="preserve">Environment, sustainability: multidiscip.</w:t>
      </w:r>
      <w:br/>
      <w:r>
        <w:rPr/>
        <w:t xml:space="preserve">Pollution</w:t>
      </w:r>
      <w:br/>
      <w:r>
        <w:rPr/>
        <w:t xml:space="preserve">World health, public health, human health: multidiscip.</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Environnement, Risques &amp; Santé ; ERS</w:t>
      </w:r>
      <w:br/>
      <w:r>
        <w:rPr>
          <w:b w:val="1"/>
          <w:bCs w:val="1"/>
        </w:rPr>
        <w:t xml:space="preserve">Abbreviated title (ISO) : </w:t>
      </w:r>
      <w:r>
        <w:rPr/>
        <w:t xml:space="preserve">Environ. Risque Sante</w:t>
      </w:r>
      <w:br/>
      <w:r>
        <w:rPr>
          <w:b w:val="1"/>
          <w:bCs w:val="1"/>
        </w:rPr>
        <w:t xml:space="preserve">ISSN : </w:t>
      </w:r>
      <w:r>
        <w:rPr/>
        <w:t xml:space="preserve">1635-0421 (ISSN-L); 1635-0421 (ISSN-Print); 1952-3998 (ISSN-Electronic)</w:t>
      </w:r>
      <w:br/>
      <w:r>
        <w:rPr>
          <w:b w:val="1"/>
          <w:bCs w:val="1"/>
        </w:rPr>
        <w:t xml:space="preserve">Frequency : </w:t>
      </w:r>
      <w:r>
        <w:rPr/>
        <w:t xml:space="preserve">6 issues/year (Bi-monthly)</w:t>
      </w:r>
      <w:br/>
      <w:r>
        <w:rPr>
          <w:b w:val="1"/>
          <w:bCs w:val="1"/>
        </w:rPr>
        <w:t xml:space="preserve">Additional information : </w:t>
      </w:r>
    </w:p>
    <w:p>
      <w:pPr/>
      <w:r>
        <w:rPr/>
        <w:t xml:space="preserve">Les adhérent à la SFSE ont accès aux numéros de l'année en cours ainsi qu'aux archives des 16 dernières années.</w:t>
      </w:r>
    </w:p>
    <w:p>
      <w:pPr/>
      <w:r>
        <w:rPr/>
        <w:t xml:space="preserve">l’éditeur s’engage à publier la version anglaise en open access sur le site internet de la revue.</w:t>
      </w:r>
    </w:p>
    <w:p>
      <w:pPr/>
      <w:r>
        <w:rPr/>
        <w:t xml:space="preserve"> </w:t>
      </w:r>
    </w:p>
    <w:p>
      <w:pPr/>
      <w:br/>
      <w:r>
        <w:rPr>
          <w:b w:val="1"/>
          <w:bCs w:val="1"/>
        </w:rPr>
        <w:t xml:space="preserve">Article types : </w:t>
      </w:r>
      <w:r>
        <w:rPr/>
        <w:t xml:space="preserve">Research articles, Reviews, Book analyses, Technical articles,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https://www.jle.com/fr/droits-auteur-open-access-data-sharing</w:t>
        </w:r>
      </w:hyperlink>
      <w:br/>
      <w:br/>
      <w:r>
        <w:rPr/>
        <w:t xml:space="preserve">Updated on </w:t>
      </w:r>
      <w:r>
        <w:rPr/>
        <w:t xml:space="preserve">20/11/2024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89" TargetMode="External"/><Relationship Id="rId8" Type="http://schemas.openxmlformats.org/officeDocument/2006/relationships/hyperlink" Target="http://www.jle.com/fr/revues/ers/revue.phtml" TargetMode="External"/><Relationship Id="rId9" Type="http://schemas.openxmlformats.org/officeDocument/2006/relationships/hyperlink" Target="https://www.jle.com/fr/revues/ers/espace_auteur" TargetMode="External"/><Relationship Id="rId10" Type="http://schemas.openxmlformats.org/officeDocument/2006/relationships/hyperlink" Target="https://www.jle.com/fr/droits-auteur-open-access-data-shar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2025-09-27T10:50:20+02:00</dcterms:created>
  <dcterms:modified xsi:type="dcterms:W3CDTF">2025-09-27T10:50:20+02:00</dcterms:modified>
</cp:coreProperties>
</file>

<file path=docProps/custom.xml><?xml version="1.0" encoding="utf-8"?>
<Properties xmlns="http://schemas.openxmlformats.org/officeDocument/2006/custom-properties" xmlns:vt="http://schemas.openxmlformats.org/officeDocument/2006/docPropsVTypes"/>
</file>