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Technology</w:t>
      </w:r>
      <w:bookmarkEnd w:id="1"/>
    </w:p>
    <w:p>
      <w:hyperlink r:id="rId7" w:history="1">
        <w:r>
          <w:rPr>
            <w:color w:val="#0000ff"/>
          </w:rPr>
          <w:t xml:space="preserve">https://ou-publier.cirad.fr/en/node/3946</w:t>
        </w:r>
      </w:hyperlink>
    </w:p>
    <w:p>
      <w:pPr/>
      <w:br/>
      <w:r>
        <w:rPr>
          <w:b w:val="1"/>
          <w:bCs w:val="1"/>
        </w:rPr>
        <w:t xml:space="preserve">Scientific publisher : </w:t>
      </w:r>
      <w:r>
        <w:rPr/>
        <w:t xml:space="preserve">WSSA - Weed Science Society of America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https://www.cambridge.org/core/journals/weed-technology</w:t>
        </w:r>
      </w:hyperlink>
      <w:br/>
      <w:r>
        <w:rPr>
          <w:b w:val="1"/>
          <w:bCs w:val="1"/>
        </w:rPr>
        <w:t xml:space="preserve">Information for authors : </w:t>
      </w:r>
      <w:hyperlink r:id="rId9" w:history="1">
        <w:r>
          <w:rPr>
            <w:color w:val="#0000ff"/>
          </w:rPr>
          <w:t xml:space="preserve">https://www.cambridge.org/core/journals/weed-technology/information/instructions-for-authors?</w:t>
        </w:r>
      </w:hyperlink>
      <w:br/>
      <w:r>
        <w:rPr>
          <w:b w:val="1"/>
          <w:bCs w:val="1"/>
        </w:rPr>
        <w:t xml:space="preserve">Other link : </w:t>
      </w:r>
      <w:hyperlink r:id="rId10" w:history="1">
        <w:r>
          <w:rPr>
            <w:color w:val="#0000ff"/>
          </w:rPr>
          <w:t xml:space="preserve">https://wssa.net/about-us/</w:t>
        </w:r>
      </w:hyperlink>
      <w:br/>
      <w:br/>
      <w:r>
        <w:rPr>
          <w:b w:val="1"/>
          <w:bCs w:val="1"/>
        </w:rPr>
        <w:t xml:space="preserve">Présentation de la revue</w:t>
      </w:r>
      <w:br/>
      <w:r>
        <w:rPr>
          <w:b w:val="1"/>
          <w:bCs w:val="1"/>
        </w:rPr>
        <w:t xml:space="preserve">Original language : </w:t>
      </w:r>
    </w:p>
    <w:p>
      <w:pPr/>
      <w:r>
        <w:rPr/>
        <w:t xml:space="preserve">Weed Technology focuses on understanding "how" weeds are managed. As such, it is focused on more applied aspects concerning the management of weeds and invasive plant species. Subjects typically addressed are original research on herbicides (and plant growth regulators used to manage undesired vegetation), weed biology and control, weed/crop management systems, reports of new weed problems, new technologies for weed management and special articles emphasizing technology transfer to improve weed control. Articles dealing with plant growth regulators and management of undesired plant growth may also be accepted, provided there is clear relevance to weed science technology, e.g., turfgrass or woody plant management along rights-of-way, vegetation management in forest, aquatic, or other non-crop situations.</w:t>
      </w:r>
    </w:p>
    <w:p>
      <w:pPr/>
    </w:p>
    <w:p>
      <w:pPr/>
      <w:r>
        <w:rPr>
          <w:b w:val="1"/>
          <w:bCs w:val="1"/>
        </w:rPr>
        <w:t xml:space="preserve">Topics : </w:t>
      </w:r>
      <w:r>
        <w:rPr/>
        <w:t xml:space="preserve"/>
      </w:r>
      <w:br/>
      <w:r>
        <w:rPr/>
        <w:t xml:space="preserve">Weeds, parasitic plants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Weed Technol.</w:t>
      </w:r>
      <w:br/>
      <w:r>
        <w:rPr>
          <w:b w:val="1"/>
          <w:bCs w:val="1"/>
        </w:rPr>
        <w:t xml:space="preserve">ISSN : </w:t>
      </w:r>
      <w:r>
        <w:rPr/>
        <w:t xml:space="preserve">0890-037X (ISSN-L); 0890-037X (ISSN-Print); 1550-2740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Research notes, Opinions</w:t>
      </w:r>
      <w:br/>
      <w:br/>
      <w:r>
        <w:rPr>
          <w:b w:val="1"/>
          <w:bCs w:val="1"/>
        </w:rPr>
        <w:t xml:space="preserve">Publishing costs : </w:t>
      </w:r>
      <w:r>
        <w:rPr/>
        <w:t xml:space="preserve">Yes</w:t>
      </w:r>
      <w:br/>
      <w:r>
        <w:rPr>
          <w:b w:val="1"/>
          <w:bCs w:val="1"/>
        </w:rPr>
        <w:t xml:space="preserve">Total publishing costs : </w:t>
      </w:r>
      <w:r>
        <w:rPr/>
        <w:t xml:space="preserve">3550 $. Pour les Ciradiens, aucun coût à payer suite à un accord national pour la période 2023-2025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46" TargetMode="External"/><Relationship Id="rId8" Type="http://schemas.openxmlformats.org/officeDocument/2006/relationships/hyperlink" Target="https://www.cambridge.org/core/journals/weed-technology" TargetMode="External"/><Relationship Id="rId9" Type="http://schemas.openxmlformats.org/officeDocument/2006/relationships/hyperlink" Target="https://www.cambridge.org/core/journals/weed-technology/information/instructions-for-authors?" TargetMode="External"/><Relationship Id="rId10" Type="http://schemas.openxmlformats.org/officeDocument/2006/relationships/hyperlink" Target="https://wssa.net/about-u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2025-09-26T23:47:54+02:00</dcterms:created>
  <dcterms:modified xsi:type="dcterms:W3CDTF">2025-09-26T23:47:54+02:00</dcterms:modified>
</cp:coreProperties>
</file>

<file path=docProps/custom.xml><?xml version="1.0" encoding="utf-8"?>
<Properties xmlns="http://schemas.openxmlformats.org/officeDocument/2006/custom-properties" xmlns:vt="http://schemas.openxmlformats.org/officeDocument/2006/docPropsVTypes"/>
</file>