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Preventive Veterinary Medicine</w:t>
      </w:r>
      <w:bookmarkEnd w:id="1"/>
    </w:p>
    <w:p>
      <w:hyperlink r:id="rId7" w:history="1">
        <w:r>
          <w:rPr>
            <w:color w:val="#0000ff"/>
          </w:rPr>
          <w:t xml:space="preserve">https://ou-publier.cirad.fr/en/node/3921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https://www.sciencedirect.com/journal/preventive-veterinary-medicine</w:t>
        </w:r>
      </w:hyperlink>
      <w:br/>
      <w:r>
        <w:rPr>
          <w:b w:val="1"/>
          <w:bCs w:val="1"/>
        </w:rPr>
        <w:t xml:space="preserve">Information for authors : </w:t>
      </w:r>
      <w:hyperlink r:id="rId9" w:history="1">
        <w:r>
          <w:rPr>
            <w:color w:val="#0000ff"/>
          </w:rPr>
          <w:t xml:space="preserve">https://www.sciencedirect.com/journal/preventive-veterinary-medicine/publish/guide-for-authors</w:t>
        </w:r>
      </w:hyperlink>
      <w:br/>
      <w:br/>
      <w:r>
        <w:rPr>
          <w:b w:val="1"/>
          <w:bCs w:val="1"/>
        </w:rPr>
        <w:t xml:space="preserve">Présentation de la revue</w:t>
      </w:r>
      <w:br/>
      <w:r>
        <w:rPr>
          <w:b w:val="1"/>
          <w:bCs w:val="1"/>
        </w:rPr>
        <w:t xml:space="preserve">Original language : </w:t>
      </w:r>
    </w:p>
    <w:p>
      <w:pPr/>
      <w:r>
        <w:rPr/>
        <w:t xml:space="preserve">Preventive Veterinary Medicine is one of the leading international resources for scientific reports on animal health programs and preventive veterinary medicine. The journal follows the guidelines for standardizing and strengthening the reporting of biomedical research which are available from the CONSORT, MOOSE, PRISMA, REFLECT, STARD, and STROBE statements.</w:t>
      </w:r>
      <w:br/>
      <w:r>
        <w:rPr/>
        <w:t xml:space="preserve">The journal focuses on the epidemiology of domestic and wild animals, costs of epidemic and endemic diseases of animals, the latest methods in veterinary epidemiology, disease control or eradication by public veterinary services, relationships between veterinary medicine and animal production, and development of new techniques in diagnosing, recording, evaluating and controlling diseases in animal populations.</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Prev. Vet. Med.</w:t>
      </w:r>
      <w:br/>
      <w:r>
        <w:rPr>
          <w:b w:val="1"/>
          <w:bCs w:val="1"/>
        </w:rPr>
        <w:t xml:space="preserve">ISSN : </w:t>
      </w:r>
      <w:r>
        <w:rPr/>
        <w:t xml:space="preserve">0167-5877 (ISSN-L); 0167-5877 (ISSN-Print); 1873-1716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 Accès libre aux articles pour les institutions des pays en développement via le site Agora (FAO) et Hinari (OMS).</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3280$.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21" TargetMode="External"/><Relationship Id="rId8" Type="http://schemas.openxmlformats.org/officeDocument/2006/relationships/hyperlink" Target="https://www.sciencedirect.com/journal/preventive-veterinary-medicine" TargetMode="External"/><Relationship Id="rId9" Type="http://schemas.openxmlformats.org/officeDocument/2006/relationships/hyperlink" Target="https://www.sciencedirect.com/journal/preventive-veterinary-medicin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2025-09-27T14:00:07+02:00</dcterms:created>
  <dcterms:modified xsi:type="dcterms:W3CDTF">2025-09-27T14:00:07+02:00</dcterms:modified>
</cp:coreProperties>
</file>

<file path=docProps/custom.xml><?xml version="1.0" encoding="utf-8"?>
<Properties xmlns="http://schemas.openxmlformats.org/officeDocument/2006/custom-properties" xmlns:vt="http://schemas.openxmlformats.org/officeDocument/2006/docPropsVTypes"/>
</file>