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https://ou-publier.cirad.fr/en/node/3920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https://veterinaryresearch.biomedcentral.com/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http://www.veterinaryresearch.org/authors/instructions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Veterinary Research</w:t>
      </w:r>
      <w:r>
        <w:rPr/>
        <w:t xml:space="preserve"> is an open access journal that publishes high quality and novel research and review articles focusing on all aspects of infectious diseases and host-pathogen interaction in animals. Food animals, companion animals, equines, wild animals (if the infections are of zoonotic interest and/or in relation with domestic animals), laboratory animals and animal models of human infections are considered. Studies on zoonotic and emerging infections are highly appreciated.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Annales de Recherches Vétérinaires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Res.</w:t>
      </w:r>
      <w:br/>
      <w:r>
        <w:rPr>
          <w:b w:val="1"/>
          <w:bCs w:val="1"/>
        </w:rPr>
        <w:t xml:space="preserve">ISSN : </w:t>
      </w:r>
      <w:r>
        <w:rPr/>
        <w:t xml:space="preserve">0928-4249 (ISSN-L); 0928-4249 (ISSN-Print); 1297-9716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Les numéros de 1993 à 2010 (ainsi que les années suivantes) sont accessibles en libre accès dans l'archive ouverte HAL-science   </w:t>
      </w:r>
      <w:hyperlink r:id="rId10" w:history="1">
        <w:r>
          <w:rPr>
            <w:color w:val="0000ff"/>
          </w:rPr>
          <w:t xml:space="preserve">https://hal.inrae.fr/ARINRAE-VR</w:t>
        </w:r>
      </w:hyperlink>
      <w:r>
        <w:rPr/>
        <w:t xml:space="preserve">.</w:t>
      </w:r>
    </w:p>
    <w:p>
      <w:pPr/>
      <w:r>
        <w:rPr/>
        <w:t xml:space="preserve">Les numéros de 1970 à 1992 sont accessibles en libre accès dans l'archive ouverte HAL-science à une autre url : </w:t>
      </w:r>
      <w:hyperlink r:id="rId11" w:history="1">
        <w:r>
          <w:rPr>
            <w:color w:val="0000ff"/>
          </w:rPr>
          <w:t xml:space="preserve">https://hal.inrae.fr/ARINRAE-ARV/</w:t>
        </w:r>
      </w:hyperlink>
      <w:r>
        <w:rPr/>
        <w:t xml:space="preserve">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1810 € (updated 19/12/2024)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2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19/12/2024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20" TargetMode="External"/><Relationship Id="rId8" Type="http://schemas.openxmlformats.org/officeDocument/2006/relationships/hyperlink" Target="https://veterinaryresearch.biomedcentral.com/" TargetMode="External"/><Relationship Id="rId9" Type="http://schemas.openxmlformats.org/officeDocument/2006/relationships/hyperlink" Target="http://www.veterinaryresearch.org/authors/instructions" TargetMode="External"/><Relationship Id="rId10" Type="http://schemas.openxmlformats.org/officeDocument/2006/relationships/hyperlink" Target="https://hal.inrae.fr/ARINRAE-VR" TargetMode="External"/><Relationship Id="rId11" Type="http://schemas.openxmlformats.org/officeDocument/2006/relationships/hyperlink" Target="https://hal.inrae.fr/ARINRAE-ARV/" TargetMode="External"/><Relationship Id="rId12" Type="http://schemas.openxmlformats.org/officeDocument/2006/relationships/hyperlink" Target="https://www.springernature.com/gp/authors/research-data-policy/recommended-repositorie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2025-09-27T08:17:08+02:00</dcterms:created>
  <dcterms:modified xsi:type="dcterms:W3CDTF">2025-09-27T08:17:08+02:00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