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https://ou-publier.cirad.fr/en/node/3915</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https://www.journals.elsevier.com/trends-in-microbiology</w:t>
        </w:r>
      </w:hyperlink>
      <w:br/>
      <w:r>
        <w:rPr>
          <w:b w:val="1"/>
          <w:bCs w:val="1"/>
        </w:rPr>
        <w:t xml:space="preserve">Information for authors : </w:t>
      </w:r>
      <w:hyperlink r:id="rId9" w:history="1">
        <w:r>
          <w:rPr>
            <w:color w:val="#0000ff"/>
          </w:rPr>
          <w:t xml:space="preserve">http://www.cell.com/trends/microbiology/authors</w:t>
        </w:r>
      </w:hyperlink>
      <w:br/>
      <w:r>
        <w:rPr>
          <w:b w:val="1"/>
          <w:bCs w:val="1"/>
        </w:rPr>
        <w:t xml:space="preserve">Other link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Original language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Topics : </w:t>
      </w:r>
      <w:r>
        <w:rPr/>
        <w:t xml:space="preserve"/>
      </w:r>
      <w:br/>
      <w:r>
        <w:rPr/>
        <w:t xml:space="preserve">Diseases and pests</w:t>
      </w:r>
      <w:br/>
      <w:r>
        <w:rPr/>
        <w:t xml:space="preserve">Diseases, pathogens, control</w:t>
      </w:r>
      <w:br/>
      <w:r>
        <w:rPr/>
        <w:t xml:space="preserve">Sciences and societies, ethics</w:t>
      </w:r>
      <w:br/>
      <w:r>
        <w:rPr/>
        <w:t xml:space="preserve">Environment, sustainability: multidiscip.</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Microbiol.</w:t>
      </w:r>
      <w:br/>
      <w:r>
        <w:rPr>
          <w:b w:val="1"/>
          <w:bCs w:val="1"/>
        </w:rPr>
        <w:t xml:space="preserve">ISSN : </w:t>
      </w:r>
      <w:r>
        <w:rPr/>
        <w:t xml:space="preserve">0966-842X (ISSN-L); 0966-842X (ISSN-Print); 1878-4380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Pour les ciradiens, aucun accord national pour cette revue (updated 10/02/2025)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2025-09-26T23:30:50+02:00</dcterms:created>
  <dcterms:modified xsi:type="dcterms:W3CDTF">2025-09-26T23:30:50+02:00</dcterms:modified>
</cp:coreProperties>
</file>

<file path=docProps/custom.xml><?xml version="1.0" encoding="utf-8"?>
<Properties xmlns="http://schemas.openxmlformats.org/officeDocument/2006/custom-properties" xmlns:vt="http://schemas.openxmlformats.org/officeDocument/2006/docPropsVTypes"/>
</file>