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Acta Agriculturae Serbica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https://ou-publier.cirad.fr/en/node/3884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University of Kraguijevac, Faculty of Agronomy (Serbia)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http://www.afc.kg.ac.rs/index.php/en/faculty/publishing/94-acta-agriculturae-serbica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http://scindeks.ceon.rs/InstructionForAuthors.aspx?issn=0354-9542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http://scindeks.ceon.rs/Portrait.aspx?issn=0354-9542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Acta Agriculturae Serbica publishes original scientific papers and review articles in the field of agronomy and biotechnology. Such as, it should be a link between scientific researches in previously mentioned areas and modern highly -intensive agricultural production and food technology.</w:t>
      </w:r>
    </w:p>
    <w:p>
      <w:pPr/>
      <w:r>
        <w:rPr/>
        <w:t xml:space="preserve">The Journal publishes original research articles (4-10 pages), reviews (not exceeding 18 pages), short communications (up to 5 pages) and M.Sc. and Ph.D. theses (short versions, not exceeding 15-25 pages) which have not been published elsewhere. The Journal covers the fields of agricultural science, biotechnology, biology and other natural sciences.</w:t>
      </w:r>
    </w:p>
    <w:p>
      <w:pPr/>
      <w:r>
        <w:rPr/>
        <w:t xml:space="preserve">Articles are published in English, with short abstracts in Serbian. Manuscripts should be prepared following the instructions in the template </w:t>
      </w:r>
      <w:hyperlink r:id="rId11" w:history="1">
        <w:r>
          <w:rPr>
            <w:color w:val="0000ff"/>
          </w:rPr>
          <w:t xml:space="preserve">Acta-Template.doc</w:t>
        </w:r>
      </w:hyperlink>
      <w:r>
        <w:rPr/>
        <w:t xml:space="preserve">.  Authors can write a manuscript directly into this template. Manuscripts should be submitted via e-mail as an attachment (*.doc) file to: </w:t>
      </w:r>
      <w:hyperlink r:id="rId12" w:history="1">
        <w:r>
          <w:rPr>
            <w:color w:val="0000ff"/>
          </w:rPr>
          <w:t xml:space="preserve">simeonr@kg.ac.rs</w:t>
        </w:r>
      </w:hyperlink>
      <w:r>
        <w:rPr/>
        <w:t xml:space="preserve">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Plant production: multidiscip.</w:t>
      </w:r>
      <w:br/>
      <w:r>
        <w:rPr/>
        <w:t xml:space="preserve">Crop protection: multidiscip.</w:t>
      </w:r>
      <w:br/>
      <w:r>
        <w:rPr/>
        <w:t xml:space="preserve">Livestock prod., supply chains: multidiscip.</w:t>
      </w:r>
      <w:br/>
      <w:r>
        <w:rPr/>
        <w:t xml:space="preserve">Technology: multidisciplinary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Acta Agric. Serb.</w:t>
      </w:r>
      <w:br/>
      <w:r>
        <w:rPr>
          <w:b w:val="1"/>
          <w:bCs w:val="1"/>
        </w:rPr>
        <w:t xml:space="preserve">ISSN : </w:t>
      </w:r>
      <w:r>
        <w:rPr/>
        <w:t xml:space="preserve">0354-9542 (ISSN-L); 0354-9542 (ISSN-Print); 2560-3140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18/07/2023	 					© Cirad, 2025</w:t>
      </w:r>
      <w:br/>
    </w:p>
    <w:sectPr>
      <w:headerReference w:type="default" r:id="rId13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884" TargetMode="External"/><Relationship Id="rId8" Type="http://schemas.openxmlformats.org/officeDocument/2006/relationships/hyperlink" Target="http://www.afc.kg.ac.rs/index.php/en/faculty/publishing/94-acta-agriculturae-serbica" TargetMode="External"/><Relationship Id="rId9" Type="http://schemas.openxmlformats.org/officeDocument/2006/relationships/hyperlink" Target="http://scindeks.ceon.rs/InstructionForAuthors.aspx?issn=0354-9542" TargetMode="External"/><Relationship Id="rId10" Type="http://schemas.openxmlformats.org/officeDocument/2006/relationships/hyperlink" Target="http://scindeks.ceon.rs/Portrait.aspx?issn=0354-9542" TargetMode="External"/><Relationship Id="rId11" Type="http://schemas.openxmlformats.org/officeDocument/2006/relationships/hyperlink" Target="http://www.afc.kg.ac.rs/files/data/acta/info/Acta_Template_22.doc" TargetMode="External"/><Relationship Id="rId12" Type="http://schemas.openxmlformats.org/officeDocument/2006/relationships/hyperlink" Target="mailto:simeonr@kg.ac.rs" TargetMode="External"/><Relationship Id="rId13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2025-09-26T16:10:34+02:00</dcterms:created>
  <dcterms:modified xsi:type="dcterms:W3CDTF">2025-09-26T16:10:34+02:00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