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Development</w:t>
      </w:r>
      <w:bookmarkEnd w:id="1"/>
    </w:p>
    <w:p>
      <w:hyperlink r:id="rId7" w:history="1">
        <w:r>
          <w:rPr>
            <w:color w:val="#0000ff"/>
          </w:rPr>
          <w:t xml:space="preserve">https://ou-publier.cirad.fr/en/node/3857</w:t>
        </w:r>
      </w:hyperlink>
    </w:p>
    <w:p>
      <w:pPr/>
      <w:br/>
      <w:r>
        <w:rPr>
          <w:b w:val="1"/>
          <w:bCs w:val="1"/>
        </w:rPr>
        <w:t xml:space="preserve">Scientific publisher : </w:t>
      </w:r>
      <w:r>
        <w:rPr/>
        <w:t xml:space="preserve">ERP Environment (Hong Kong SAR China)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http://onlinelibrary.wiley.com/journal/10.1002/(ISSN)1099-1719/homepage/ProductInformation.html</w:t>
        </w:r>
      </w:hyperlink>
      <w:br/>
      <w:r>
        <w:rPr>
          <w:b w:val="1"/>
          <w:bCs w:val="1"/>
        </w:rPr>
        <w:t xml:space="preserve">Information for authors : </w:t>
      </w:r>
      <w:hyperlink r:id="rId9" w:history="1">
        <w:r>
          <w:rPr>
            <w:color w:val="#0000ff"/>
          </w:rPr>
          <w:t xml:space="preserve">http://onlinelibrary.wiley.com/journal/10.1002/(ISSN)1099-1719/homepage/ForAuthors.html</w:t>
        </w:r>
      </w:hyperlink>
      <w:br/>
      <w:br/>
      <w:r>
        <w:rPr>
          <w:b w:val="1"/>
          <w:bCs w:val="1"/>
        </w:rPr>
        <w:t xml:space="preserve">Présentation de la revue</w:t>
      </w:r>
      <w:br/>
      <w:r>
        <w:rPr>
          <w:b w:val="1"/>
          <w:bCs w:val="1"/>
        </w:rPr>
        <w:t xml:space="preserve">Original language : </w:t>
      </w:r>
    </w:p>
    <w:p>
      <w:pPr/>
      <w:r>
        <w:rPr/>
        <w:t xml:space="preserve">This is the leading international journal in its area emphasising the need for interdisciplinary research into economic, social and environmental aspects of sustainable development. A range of topics is covered in the journal ranging from those examining broad development issues to those issues forming a subset of the sustainable development discourse: environmental protection, social responsibility, participation, ethics, human rights etc. It also considers policy implications and debates surrounding the most effective means of moving towards sustainable development. Of particular interest are papers examining case studies of specific regions or countries as well as wide conceptual papers on issues connecting globalisation and development.</w:t>
      </w:r>
      <w:br/>
      <w:r>
        <w:rPr/>
        <w:t xml:space="preserve">Full length papers should be between 3500 and 6000 words long.</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Dev.</w:t>
      </w:r>
      <w:br/>
      <w:r>
        <w:rPr>
          <w:b w:val="1"/>
          <w:bCs w:val="1"/>
        </w:rPr>
        <w:t xml:space="preserve">ISSN : </w:t>
      </w:r>
      <w:r>
        <w:rPr/>
        <w:t xml:space="preserve">0968-0802 (ISSN-L); 0968-0802 (ISSN-Print); 1099-1719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7" TargetMode="External"/><Relationship Id="rId8" Type="http://schemas.openxmlformats.org/officeDocument/2006/relationships/hyperlink" Target="http://onlinelibrary.wiley.com/journal/10.1002/(ISSN)1099-1719/homepage/ProductInformation.html" TargetMode="External"/><Relationship Id="rId9" Type="http://schemas.openxmlformats.org/officeDocument/2006/relationships/hyperlink" Target="http://onlinelibrary.wiley.com/journal/10.1002/(ISSN)1099-171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2025-09-26T23:20:40+02:00</dcterms:created>
  <dcterms:modified xsi:type="dcterms:W3CDTF">2025-09-26T23:20:40+02:00</dcterms:modified>
</cp:coreProperties>
</file>

<file path=docProps/custom.xml><?xml version="1.0" encoding="utf-8"?>
<Properties xmlns="http://schemas.openxmlformats.org/officeDocument/2006/custom-properties" xmlns:vt="http://schemas.openxmlformats.org/officeDocument/2006/docPropsVTypes"/>
</file>