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Diversity and Distributions</w:t>
      </w:r>
      <w:bookmarkEnd w:id="1"/>
    </w:p>
    <w:p>
      <w:hyperlink r:id="rId7" w:history="1">
        <w:r>
          <w:rPr>
            <w:color w:val="#0000ff"/>
          </w:rPr>
          <w:t xml:space="preserve">https://ou-publier.cirad.fr/en/node/3828</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https://onlinelibrary.wiley.com/journal/14724642</w:t>
        </w:r>
      </w:hyperlink>
      <w:br/>
      <w:r>
        <w:rPr>
          <w:b w:val="1"/>
          <w:bCs w:val="1"/>
        </w:rPr>
        <w:t xml:space="preserve">Information for authors : </w:t>
      </w:r>
      <w:hyperlink r:id="rId9" w:history="1">
        <w:r>
          <w:rPr>
            <w:color w:val="#0000ff"/>
          </w:rPr>
          <w:t xml:space="preserve">http://onlinelibrary.wiley.com/journal/10.1111/(ISSN)1472-4642/homepage/ForAuthors.html</w:t>
        </w:r>
      </w:hyperlink>
      <w:br/>
      <w:br/>
      <w:r>
        <w:rPr>
          <w:b w:val="1"/>
          <w:bCs w:val="1"/>
        </w:rPr>
        <w:t xml:space="preserve">Présentation de la revue</w:t>
      </w:r>
      <w:br/>
      <w:r>
        <w:rPr>
          <w:b w:val="1"/>
          <w:bCs w:val="1"/>
        </w:rPr>
        <w:t xml:space="preserve">Original language : </w:t>
      </w:r>
    </w:p>
    <w:p>
      <w:pPr/>
      <w:r>
        <w:rPr/>
        <w:t xml:space="preserve">"Diversity and Distributions" is a journal of conservation biogeography which publishes papers on a wide range of themes relating to the study of biodiversity and focus on the application of biogeographical theories and methods to conservation problems at scales from landscape up to the global.</w:t>
      </w:r>
      <w:br/>
      <w:r>
        <w:rPr/>
        <w:t xml:space="preserve">The journal has become and will remain a key forum for research on the ecology of biological invasions. The study of invasions is a key component of conservation biogeography. The scientific study of biological invasions extends well beyond pure ecology and biogeography. For example, invasions raise pressing ethical and economic issues. Contributions on these topics fall outside the scope of this journal, unless clear links are made to fundamental biogeographical or ecological dimensions of the invasion phenomenon. Strong implications for conservation are essential.</w:t>
      </w:r>
      <w:br/>
      <w:r>
        <w:rPr/>
        <w:t xml:space="preserve">Diversity and Distributions is a sister publication to "Journal of Biogeography" and "Global Ecology and Biogeography". The three journals have distinct but complementary focus areas within the broad field of biogeography.</w:t>
      </w:r>
      <w:br/>
      <w:r>
        <w:rPr/>
        <w:t xml:space="preserve">Publisher's keywords: biodiversity, invasion ecology, conservation biogeography, species distributions, global change, ecology</w:t>
      </w:r>
    </w:p>
    <w:p>
      <w:pPr/>
    </w:p>
    <w:p>
      <w:pPr/>
      <w:r>
        <w:rPr>
          <w:b w:val="1"/>
          <w:bCs w:val="1"/>
        </w:rPr>
        <w:t xml:space="preserve">Topics : </w:t>
      </w:r>
      <w:r>
        <w:rPr/>
        <w:t xml:space="preserve"/>
      </w:r>
      <w:br/>
      <w:r>
        <w:rPr/>
        <w:t xml:space="preserve">Geography</w:t>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Conservation Biogeography</w:t>
      </w:r>
      <w:br/>
      <w:r>
        <w:rPr>
          <w:b w:val="1"/>
          <w:bCs w:val="1"/>
        </w:rPr>
        <w:t xml:space="preserve">Former title : </w:t>
      </w:r>
      <w:r>
        <w:rPr/>
        <w:t xml:space="preserve">Biodiversity Letters</w:t>
      </w:r>
      <w:br/>
      <w:r>
        <w:rPr>
          <w:b w:val="1"/>
          <w:bCs w:val="1"/>
        </w:rPr>
        <w:t xml:space="preserve">Abbreviated title (ISO) : </w:t>
      </w:r>
      <w:r>
        <w:rPr/>
        <w:t xml:space="preserve">Divers. Distrib.</w:t>
      </w:r>
      <w:br/>
      <w:r>
        <w:rPr>
          <w:b w:val="1"/>
          <w:bCs w:val="1"/>
        </w:rPr>
        <w:t xml:space="preserve">ISSN : </w:t>
      </w:r>
      <w:r>
        <w:rPr/>
        <w:t xml:space="preserve">1366-9516 (ISSN-L); 1366-9516 (ISSN-Print); 1472-4642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2530 € (updated 04/04/2023)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https://onlinelibrary.wiley.com/page/journal/14724642/homepage/ForAuthors.html#policies</w:t>
        </w:r>
      </w:hyperlink>
      <w:br/>
      <w:br/>
      <w:r>
        <w:rPr/>
        <w:t xml:space="preserve">Updated on </w:t>
      </w:r>
      <w:r>
        <w:rPr/>
        <w:t xml:space="preserve">04/04/2023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28" TargetMode="External"/><Relationship Id="rId8" Type="http://schemas.openxmlformats.org/officeDocument/2006/relationships/hyperlink" Target="https://onlinelibrary.wiley.com/journal/14724642" TargetMode="External"/><Relationship Id="rId9" Type="http://schemas.openxmlformats.org/officeDocument/2006/relationships/hyperlink" Target="http://onlinelibrary.wiley.com/journal/10.1111/(ISSN)1472-4642/homepage/ForAuthors.html" TargetMode="External"/><Relationship Id="rId10" Type="http://schemas.openxmlformats.org/officeDocument/2006/relationships/hyperlink" Target="https://onlinelibrary.wiley.com/page/journal/14724642/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2024-11-22T14:16:31+01:00</dcterms:created>
  <dcterms:modified xsi:type="dcterms:W3CDTF">2024-11-22T14:16:31+01:00</dcterms:modified>
</cp:coreProperties>
</file>

<file path=docProps/custom.xml><?xml version="1.0" encoding="utf-8"?>
<Properties xmlns="http://schemas.openxmlformats.org/officeDocument/2006/custom-properties" xmlns:vt="http://schemas.openxmlformats.org/officeDocument/2006/docPropsVTypes"/>
</file>