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Veterinary Immunology and Immunopathology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https://ou-publier.cirad.fr/en/node/3791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https://www.sciencedirect.com/journal/veterinary-immunology-and-immunopathology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https://www.sciencedirect.com/journal/veterinary-immunology-and-immunopathology/publish/guide-for-authors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Veterinary Immunology and Immunopathology publishes high-quality research results on domestic animals, laboratory animals, and other species that are useful to man. A wide range of topics are covered, including fundamental research on animal immune systems; new techniques and developments in veterinary immunodiagnosis; immunogenetics; immunology and immunopathology of parasitic and infectious disease; and clinical immunology in animals. This highly acclaimed journal will be of value not only to veterinary immunologists, but also to their colleagues in medical immunology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Veterinary medicine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International Journal of Comparative Immunology</w:t>
      </w:r>
      <w:br/>
      <w:r>
        <w:rPr>
          <w:b w:val="1"/>
          <w:bCs w:val="1"/>
        </w:rPr>
        <w:t xml:space="preserve">Abbreviated title (ISO) : </w:t>
      </w:r>
      <w:r>
        <w:rPr/>
        <w:t xml:space="preserve">Vet. Immunol. Immunopathol.</w:t>
      </w:r>
      <w:br/>
      <w:r>
        <w:rPr>
          <w:b w:val="1"/>
          <w:bCs w:val="1"/>
        </w:rPr>
        <w:t xml:space="preserve">ISSN : </w:t>
      </w:r>
      <w:r>
        <w:rPr/>
        <w:t xml:space="preserve">0165-2427 (ISSN-L); 0165-2427 (ISSN-Print); 1873-2534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Revue en libre acces pour les pays du Sud sur le site Agora. 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Conference reports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3250$. Pour les Ciradiens, aucun coût à payer suite à un accord national pour la période 2024-2027 (https://intranet-dist.cirad.fr/publier/choisir-la-revue/accords-cirad-editeurs). (updated 19/02/2025)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19/02/2025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791" TargetMode="External"/><Relationship Id="rId8" Type="http://schemas.openxmlformats.org/officeDocument/2006/relationships/hyperlink" Target="https://www.sciencedirect.com/journal/veterinary-immunology-and-immunopathology" TargetMode="External"/><Relationship Id="rId9" Type="http://schemas.openxmlformats.org/officeDocument/2006/relationships/hyperlink" Target="https://www.sciencedirect.com/journal/veterinary-immunology-and-immunopathology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2025-09-26T23:22:04+02:00</dcterms:created>
  <dcterms:modified xsi:type="dcterms:W3CDTF">2025-09-26T23:22:04+02:00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