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Microbiology</w:t>
      </w:r>
      <w:bookmarkEnd w:id="1"/>
    </w:p>
    <w:p>
      <w:hyperlink r:id="rId7" w:history="1">
        <w:r>
          <w:rPr>
            <w:color w:val="#0000ff"/>
          </w:rPr>
          <w:t xml:space="preserve">https://ou-publier.cirad.fr/en/node/3779</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http://www.nrcresearchpress.com/journal/cjm</w:t>
        </w:r>
      </w:hyperlink>
      <w:br/>
      <w:r>
        <w:rPr>
          <w:b w:val="1"/>
          <w:bCs w:val="1"/>
        </w:rPr>
        <w:t xml:space="preserve">Information for authors : </w:t>
      </w:r>
      <w:hyperlink r:id="rId9" w:history="1">
        <w:r>
          <w:rPr>
            <w:color w:val="#0000ff"/>
          </w:rPr>
          <w:t xml:space="preserve">https://cdnsciencepub.com/journal/cjm/authors#guidelines</w:t>
        </w:r>
      </w:hyperlink>
      <w:br/>
      <w:br/>
      <w:r>
        <w:rPr>
          <w:b w:val="1"/>
          <w:bCs w:val="1"/>
        </w:rPr>
        <w:t xml:space="preserve">Présentation de la revue</w:t>
      </w:r>
      <w:br/>
      <w:r>
        <w:rPr>
          <w:b w:val="1"/>
          <w:bCs w:val="1"/>
        </w:rPr>
        <w:t xml:space="preserve">Original language : </w:t>
      </w:r>
    </w:p>
    <w:p>
      <w:pPr/>
      <w:r>
        <w:rPr/>
        <w:t xml:space="preserve">Publiée depuis 1954, cette revue mensuelle contient de l'information sur les recherches novatrices réalisées dans le domaine de la microbiologie, y compris la microbiologie et la biotechnologie appliquées, la structure et la fonction microbiennes, les champignons et les protistes, l'infection et l'immunité, l'écologie microbienne, la physiologie, le métabolisme et l'enzymologie, ainsi que la virologie, la génétique et la biologie moléculaire. On y publie parfois des synthèses et des notes signées par d'éminents scientifiques du monde entier.</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Microbiologie</w:t>
      </w:r>
      <w:br/>
      <w:r>
        <w:rPr>
          <w:b w:val="1"/>
          <w:bCs w:val="1"/>
        </w:rPr>
        <w:t xml:space="preserve">Abbreviated title (ISO) : </w:t>
      </w:r>
      <w:r>
        <w:rPr/>
        <w:t xml:space="preserve">Can. J. Microbiol.</w:t>
      </w:r>
      <w:br/>
      <w:r>
        <w:rPr>
          <w:b w:val="1"/>
          <w:bCs w:val="1"/>
        </w:rPr>
        <w:t xml:space="preserve">ISSN : </w:t>
      </w:r>
      <w:r>
        <w:rPr/>
        <w:t xml:space="preserve">0008-4166 (ISSN-L); 0008-4166 (ISSN-Print); 1480-3275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Letters, Minireviews, Research notes</w:t>
      </w:r>
      <w:br/>
      <w:br/>
      <w:r>
        <w:rPr>
          <w:b w:val="1"/>
          <w:bCs w:val="1"/>
        </w:rPr>
        <w:t xml:space="preserve">Publishing costs : </w:t>
      </w:r>
      <w:r>
        <w:rPr/>
        <w:t xml:space="preserve">No</w:t>
      </w:r>
      <w:br/>
      <w:r>
        <w:rPr>
          <w:b w:val="1"/>
          <w:bCs w:val="1"/>
        </w:rPr>
        <w:t xml:space="preserve">Cost of optional open access : </w:t>
      </w:r>
      <w:r>
        <w:rPr/>
        <w:t xml:space="preserve">3150 $ (updated 20/11/2024)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https://cdnsciencepub.com/journal/cjm/authors#guidelines</w:t>
        </w:r>
      </w:hyperlink>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9" TargetMode="External"/><Relationship Id="rId8" Type="http://schemas.openxmlformats.org/officeDocument/2006/relationships/hyperlink" Target="http://www.nrcresearchpress.com/journal/cjm" TargetMode="External"/><Relationship Id="rId9" Type="http://schemas.openxmlformats.org/officeDocument/2006/relationships/hyperlink" Target="https://cdnsciencepub.com/journal/cjm/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2024-11-22T05:57:19+01:00</dcterms:created>
  <dcterms:modified xsi:type="dcterms:W3CDTF">2024-11-22T05:57:19+01:00</dcterms:modified>
</cp:coreProperties>
</file>

<file path=docProps/custom.xml><?xml version="1.0" encoding="utf-8"?>
<Properties xmlns="http://schemas.openxmlformats.org/officeDocument/2006/custom-properties" xmlns:vt="http://schemas.openxmlformats.org/officeDocument/2006/docPropsVTypes"/>
</file>