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Theoretical and Applied Genetics</w:t>
      </w:r>
      <w:bookmarkEnd w:id="1"/>
    </w:p>
    <w:p>
      <w:hyperlink r:id="rId7" w:history="1">
        <w:r>
          <w:rPr>
            <w:color w:val="#0000ff"/>
          </w:rPr>
          <w:t xml:space="preserve">https://ou-publier.cirad.fr/en/node/3624</w:t>
        </w:r>
      </w:hyperlink>
    </w:p>
    <w:p>
      <w:pPr/>
      <w:br/>
      <w:r>
        <w:rPr>
          <w:b w:val="1"/>
          <w:bCs w:val="1"/>
        </w:rPr>
        <w:t xml:space="preserve">Commercial publisher : </w:t>
      </w:r>
      <w:r>
        <w:rPr/>
        <w:t xml:space="preserve">Springer (Germany)</w:t>
      </w:r>
      <w:br/>
      <w:br/>
      <w:r>
        <w:rPr>
          <w:b w:val="1"/>
          <w:bCs w:val="1"/>
        </w:rPr>
        <w:t xml:space="preserve">Journal's website : </w:t>
      </w:r>
      <w:hyperlink r:id="rId8" w:history="1">
        <w:r>
          <w:rPr>
            <w:color w:val="#0000ff"/>
          </w:rPr>
          <w:t xml:space="preserve">http://www.springer.com/journal/00122</w:t>
        </w:r>
      </w:hyperlink>
      <w:br/>
      <w:r>
        <w:rPr>
          <w:b w:val="1"/>
          <w:bCs w:val="1"/>
        </w:rPr>
        <w:t xml:space="preserve">Information for authors : </w:t>
      </w:r>
      <w:hyperlink r:id="rId9" w:history="1">
        <w:r>
          <w:rPr>
            <w:color w:val="#0000ff"/>
          </w:rPr>
          <w:t xml:space="preserve">https://www.springer.com/journal/122/submission-guidelines</w:t>
        </w:r>
      </w:hyperlink>
      <w:br/>
      <w:br/>
      <w:r>
        <w:rPr>
          <w:b w:val="1"/>
          <w:bCs w:val="1"/>
        </w:rPr>
        <w:t xml:space="preserve">Présentation de la revue</w:t>
      </w:r>
      <w:br/>
      <w:r>
        <w:rPr>
          <w:b w:val="1"/>
          <w:bCs w:val="1"/>
        </w:rPr>
        <w:t xml:space="preserve">Original language : </w:t>
      </w:r>
    </w:p>
    <w:p>
      <w:pPr/>
      <w:r>
        <w:rPr/>
        <w:t xml:space="preserve">Theoretical and Applied Genetics publishes original research in all key areas of modern plant genetics, plant genomics and plant biotechnology. All work needs to have a clear genetic component and significant impact on plant breeding. Theoretical considerations are only accepted in combination with new experimental data and/or if they indicate a relevant application in plant genetics or breeding. Preference is given to work on leading crop plants and manuscripts presenting innovative approaches.</w:t>
      </w:r>
      <w:br/>
      <w:r>
        <w:rPr/>
        <w:t xml:space="preserve">Manuscripts on QTL mapping by any method (association mapping, linkage mapping etc.) require a minimum sample size N &gt; 100, depending on the complexity of the genetic architecture and heritability of the trait and other important factors.</w:t>
      </w:r>
      <w:br/>
      <w:r>
        <w:rPr/>
        <w:t xml:space="preserve">Studies based on field experiments need to be conducted in at least three test environments.</w:t>
      </w:r>
      <w:br/>
      <w:r>
        <w:rPr/>
        <w:t xml:space="preserve">Studies on EST or SSR development as well as BAC library construction and validation will be considered for publication only if they present clearly the applications for plant breeding).</w:t>
      </w:r>
      <w:br/>
      <w:r>
        <w:rPr/>
        <w:t xml:space="preserve">Authors wishing to publish a review should contact the Reviews Editor first, providing a short outline (one or two pages) and the complete author list of the proposed review.</w:t>
      </w:r>
    </w:p>
    <w:p>
      <w:pPr/>
    </w:p>
    <w:p>
      <w:pPr/>
      <w:r>
        <w:rPr>
          <w:b w:val="1"/>
          <w:bCs w:val="1"/>
        </w:rPr>
        <w:t xml:space="preserve">Topics : </w:t>
      </w:r>
      <w:r>
        <w:rPr/>
        <w:t xml:space="preserve"/>
      </w:r>
      <w:br/>
      <w:r>
        <w:rPr/>
        <w:t xml:space="preserve">Plant genetics</w:t>
      </w:r>
      <w:br/>
      <w:br/>
      <w:r>
        <w:rPr>
          <w:b w:val="1"/>
          <w:bCs w:val="1"/>
        </w:rPr>
        <w:t xml:space="preserve">Open access : </w:t>
      </w:r>
      <w:r>
        <w:rPr/>
        <w:t xml:space="preserve">Author-paid optional open access</w:t>
      </w:r>
      <w:br/>
      <w:br/>
      <w:r>
        <w:rPr>
          <w:b w:val="1"/>
          <w:bCs w:val="1"/>
        </w:rPr>
        <w:t xml:space="preserve">Languages : </w:t>
      </w:r>
      <w:r>
        <w:rPr/>
        <w:t xml:space="preserve">English</w:t>
      </w:r>
      <w:br/>
      <w:br/>
      <w:r>
        <w:rPr>
          <w:b w:val="1"/>
          <w:bCs w:val="1"/>
        </w:rPr>
        <w:t xml:space="preserve">Journal reputation : </w:t>
      </w:r>
      <w:r>
        <w:rPr/>
        <w:t xml:space="preserve"/>
      </w:r>
      <w:br/>
      <w:r>
        <w:rPr/>
        <w:t xml:space="preserve">Peer-reviewed with SCImago Journal Rank (SJR)</w:t>
      </w:r>
      <w:br/>
      <w:r>
        <w:rPr/>
        <w:t xml:space="preserve">Peer-reviewed with Impact Factor (IF)</w:t>
      </w:r>
      <w:br/>
      <w:br/>
      <w:r>
        <w:rPr>
          <w:b w:val="1"/>
          <w:bCs w:val="1"/>
        </w:rPr>
        <w:t xml:space="preserve">Informations générales</w:t>
      </w:r>
      <w:br/>
      <w:r>
        <w:rPr>
          <w:b w:val="1"/>
          <w:bCs w:val="1"/>
        </w:rPr>
        <w:t xml:space="preserve">Other titles : </w:t>
      </w:r>
      <w:r>
        <w:rPr/>
        <w:t xml:space="preserve">TAG</w:t>
      </w:r>
      <w:br/>
      <w:r>
        <w:rPr>
          <w:b w:val="1"/>
          <w:bCs w:val="1"/>
        </w:rPr>
        <w:t xml:space="preserve">Former title : </w:t>
      </w:r>
      <w:r>
        <w:rPr/>
        <w:t xml:space="preserve">Züchter</w:t>
      </w:r>
      <w:br/>
      <w:r>
        <w:rPr>
          <w:b w:val="1"/>
          <w:bCs w:val="1"/>
        </w:rPr>
        <w:t xml:space="preserve">Abbreviated title (ISO) : </w:t>
      </w:r>
      <w:r>
        <w:rPr/>
        <w:t xml:space="preserve">Theor. Appl. Genet.</w:t>
      </w:r>
      <w:br/>
      <w:r>
        <w:rPr>
          <w:b w:val="1"/>
          <w:bCs w:val="1"/>
        </w:rPr>
        <w:t xml:space="preserve">ISSN : </w:t>
      </w:r>
      <w:r>
        <w:rPr/>
        <w:t xml:space="preserve">0040-5752 (ISSN-L); 0040-5752 (ISSN-Print); 1432-2242 (ISSN-Electronic)</w:t>
      </w:r>
      <w:br/>
      <w:r>
        <w:rPr>
          <w:b w:val="1"/>
          <w:bCs w:val="1"/>
        </w:rPr>
        <w:t xml:space="preserve">Frequency : </w:t>
      </w:r>
      <w:r>
        <w:rPr/>
        <w:t xml:space="preserve">12 issues/year (Monthly)</w:t>
      </w:r>
      <w:br/>
    </w:p>
    <w:p>
      <w:pPr/>
      <w:r>
        <w:rPr>
          <w:b w:val="1"/>
          <w:bCs w:val="1"/>
        </w:rPr>
        <w:t xml:space="preserve">Article types : </w:t>
      </w:r>
      <w:r>
        <w:rPr/>
        <w:t xml:space="preserve">Research articles, Reviews, Special issues</w:t>
      </w:r>
      <w:br/>
      <w:br/>
      <w:r>
        <w:rPr>
          <w:b w:val="1"/>
          <w:bCs w:val="1"/>
        </w:rPr>
        <w:t xml:space="preserve">Publishing costs : </w:t>
      </w:r>
      <w:r>
        <w:rPr/>
        <w:t xml:space="preserve">No</w:t>
      </w:r>
      <w:br/>
      <w:r>
        <w:rPr>
          <w:b w:val="1"/>
          <w:bCs w:val="1"/>
        </w:rPr>
        <w:t xml:space="preserve">Cost of optional open access : </w:t>
      </w:r>
      <w:r>
        <w:rPr/>
        <w:t xml:space="preserve">4090 € (updated 07/11/2024)</w:t>
      </w:r>
      <w:br/>
      <w:br/>
      <w:r>
        <w:rPr>
          <w:b w:val="1"/>
          <w:bCs w:val="1"/>
        </w:rPr>
        <w:t xml:space="preserve">Données de la recherche</w:t>
      </w:r>
      <w:br/>
      <w:r>
        <w:rPr>
          <w:b w:val="1"/>
          <w:bCs w:val="1"/>
        </w:rPr>
        <w:t xml:space="preserve">Research data access policy : </w:t>
      </w:r>
      <w:r>
        <w:rPr/>
        <w:t xml:space="preserve">Deposit compulsory</w:t>
      </w:r>
      <w:br/>
      <w:r>
        <w:rPr>
          <w:b w:val="1"/>
          <w:bCs w:val="1"/>
        </w:rPr>
        <w:t xml:space="preserve">Data repositories recommended by the journal : </w:t>
      </w:r>
      <w:hyperlink r:id="rId10" w:history="1">
        <w:r>
          <w:rPr>
            <w:color w:val="#0000ff"/>
          </w:rPr>
          <w:t xml:space="preserve">https://www.springernature.com/gp/authors/research-data-policy/repositories/12327124</w:t>
        </w:r>
      </w:hyperlink>
      <w:br/>
      <w:br/>
      <w:r>
        <w:rPr/>
        <w:t xml:space="preserve">Updated on </w:t>
      </w:r>
      <w:r>
        <w:rPr/>
        <w:t xml:space="preserve">07/11/2024	 					© Cirad, 2025</w:t>
      </w:r>
      <w:br/>
    </w:p>
    <w:sectPr>
      <w:head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Cirad - Où Publier - </w:t>
    </w:r>
    <w:hyperlink r:id="rId1" w:history="1">
      <w:r>
        <w:rPr>
          <w:color w:val="#0000ff"/>
        </w:rPr>
        <w:t xml:space="preserve">https://ou-publier.cirad.fr</w:t>
      </w:r>
    </w:hyperlink>
    <w:r>
      <w:rPr/>
      <w:t xml:space="preserve"> - </w:t>
    </w:r>
    <w:r>
      <w:rPr/>
      <w:t xml:space="preserve">Contact : </w:t>
    </w:r>
    <w:hyperlink r:id="rId2" w:history="1">
      <w:r>
        <w:rPr>
          <w:color w:val="#0000ff"/>
        </w:rPr>
        <w:t xml:space="preserve">ou-publier@cirad.fr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48"/>
      <w:szCs w:val="4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u-publier.cirad.fr/en/node/3624" TargetMode="External"/><Relationship Id="rId8" Type="http://schemas.openxmlformats.org/officeDocument/2006/relationships/hyperlink" Target="http://www.springer.com/journal/00122" TargetMode="External"/><Relationship Id="rId9" Type="http://schemas.openxmlformats.org/officeDocument/2006/relationships/hyperlink" Target="https://www.springer.com/journal/122/submission-guidelines" TargetMode="External"/><Relationship Id="rId10" Type="http://schemas.openxmlformats.org/officeDocument/2006/relationships/hyperlink" Target="https://www.springernature.com/gp/authors/research-data-policy/repositories/12327124" TargetMode="External"/><Relationship Id="rId11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ou-publier.cirad.fr" TargetMode="External"/><Relationship Id="rId2" Type="http://schemas.openxmlformats.org/officeDocument/2006/relationships/hyperlink" Target="ou-publier@cirad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2025-10-03T14:27:13+02:00</dcterms:created>
  <dcterms:modified xsi:type="dcterms:W3CDTF">2025-10-03T14:27:13+02:00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