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Society of America Journal</w:t>
      </w:r>
      <w:bookmarkEnd w:id="1"/>
    </w:p>
    <w:p>
      <w:hyperlink r:id="rId7" w:history="1">
        <w:r>
          <w:rPr>
            <w:color w:val="#0000ff"/>
          </w:rPr>
          <w:t xml:space="preserve">https://ou-publier.cirad.fr/en/node/3614</w:t>
        </w:r>
      </w:hyperlink>
    </w:p>
    <w:p>
      <w:pPr/>
      <w:br/>
      <w:r>
        <w:rPr>
          <w:b w:val="1"/>
          <w:bCs w:val="1"/>
        </w:rPr>
        <w:t xml:space="preserve">Scientific publisher : </w:t>
      </w:r>
      <w:r>
        <w:rPr/>
        <w:t xml:space="preserve">SSSA - Soil Science Society of America (United States)</w:t>
      </w:r>
      <w:br/>
      <w:r>
        <w:rPr>
          <w:b w:val="1"/>
          <w:bCs w:val="1"/>
        </w:rPr>
        <w:t xml:space="preserve">Commercial publisher : </w:t>
      </w:r>
      <w:br/>
      <w:br/>
      <w:r>
        <w:rPr>
          <w:b w:val="1"/>
          <w:bCs w:val="1"/>
        </w:rPr>
        <w:t xml:space="preserve">Journal's website : </w:t>
      </w:r>
      <w:hyperlink r:id="rId8" w:history="1">
        <w:r>
          <w:rPr>
            <w:color w:val="#0000ff"/>
          </w:rPr>
          <w:t xml:space="preserve">https://www.soils.org/publications/sssaj</w:t>
        </w:r>
      </w:hyperlink>
      <w:br/>
      <w:r>
        <w:rPr>
          <w:b w:val="1"/>
          <w:bCs w:val="1"/>
        </w:rPr>
        <w:t xml:space="preserve">Information for authors : </w:t>
      </w:r>
      <w:hyperlink r:id="rId9" w:history="1">
        <w:r>
          <w:rPr>
            <w:color w:val="#0000ff"/>
          </w:rPr>
          <w:t xml:space="preserve">https://www.soils.org/publications/journals/author-resources/sssaj-instructions</w:t>
        </w:r>
      </w:hyperlink>
      <w:br/>
      <w:br/>
      <w:r>
        <w:rPr>
          <w:b w:val="1"/>
          <w:bCs w:val="1"/>
        </w:rPr>
        <w:t xml:space="preserve">Présentation de la revue</w:t>
      </w:r>
      <w:br/>
      <w:r>
        <w:rPr>
          <w:b w:val="1"/>
          <w:bCs w:val="1"/>
        </w:rPr>
        <w:t xml:space="preserve">Original language : </w:t>
      </w:r>
    </w:p>
    <w:p>
      <w:pPr/>
      <w:r>
        <w:rPr/>
        <w:t xml:space="preserve">Soil Science Society of America Journal is a peer-reviewed international journal published six times a year by the Soil Science Society of America. Its contents focus on research relating to physics; chemistry; biology and biochemistry; fertility and plant nutrition; genesis, morphology, and classification; water management and conservation; forest, range, and wildland soils; nutrient management and soil and plant analysis; mineralogy; and wetland soils.</w:t>
      </w:r>
    </w:p>
    <w:p>
      <w:pPr/>
      <w:r>
        <w:rPr/>
        <w:t xml:space="preserve">Papers related to soil science software are accepted as original research or letters to the editor (see </w:t>
      </w:r>
      <w:hyperlink r:id="rId10" w:history="1">
        <w:r>
          <w:rPr>
            <w:color w:val="0000ff"/>
          </w:rPr>
          <w:t xml:space="preserve">guidelines</w:t>
        </w:r>
      </w:hyperlink>
      <w:r>
        <w:rPr/>
        <w:t xml:space="preserve">).</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SSSAJ</w:t>
      </w:r>
      <w:br/>
      <w:r>
        <w:rPr>
          <w:b w:val="1"/>
          <w:bCs w:val="1"/>
        </w:rPr>
        <w:t xml:space="preserve">Abbreviated title (ISO) : </w:t>
      </w:r>
      <w:r>
        <w:rPr/>
        <w:t xml:space="preserve">Soil Sci. Soc. Am. J.</w:t>
      </w:r>
      <w:br/>
      <w:r>
        <w:rPr>
          <w:b w:val="1"/>
          <w:bCs w:val="1"/>
        </w:rPr>
        <w:t xml:space="preserve">ISSN : </w:t>
      </w:r>
      <w:r>
        <w:rPr/>
        <w:t xml:space="preserve">0361-5995 (ISSN-L); 0361-5995 (ISSN-Print); 1435-0661 (ISSN-Electronic)</w:t>
      </w:r>
      <w:br/>
      <w:r>
        <w:rPr>
          <w:b w:val="1"/>
          <w:bCs w:val="1"/>
        </w:rPr>
        <w:t xml:space="preserve">Frequency : </w:t>
      </w:r>
      <w:r>
        <w:rPr/>
        <w:t xml:space="preserve">6 issues/year (Bi-monthly)</w:t>
      </w:r>
      <w:br/>
      <w:r>
        <w:rPr>
          <w:b w:val="1"/>
          <w:bCs w:val="1"/>
        </w:rPr>
        <w:t xml:space="preserve">Additional information : </w:t>
      </w:r>
    </w:p>
    <w:p>
      <w:pPr/>
      <w:r>
        <w:rPr/>
        <w:t xml:space="preserve">Cout de publication pour les articles dépassant 7 pages : 200 $/page à partir de la 8eme page (2024).</w:t>
      </w:r>
    </w:p>
    <w:p>
      <w:pPr/>
      <w:r>
        <w:rPr/>
        <w:t xml:space="preserve">Green Open Access : Embargo de 12 mois pour déposer le PDF de la version acceptée d'un article sur un site institutionnel. Les auteurs peuvent publier les articles acceptés sur leur site web personnel avec mention du DOI sur le PDF.</w:t>
      </w:r>
    </w:p>
    <w:p>
      <w:pPr/>
      <w:br/>
      <w:r>
        <w:rPr>
          <w:b w:val="1"/>
          <w:bCs w:val="1"/>
        </w:rPr>
        <w:t xml:space="preserve">Article types : </w:t>
      </w:r>
      <w:r>
        <w:rPr/>
        <w:t xml:space="preserve">Research articles, Reviews, Book analyses, Technical articles, Commentaries, Letters, Research notes, Opinions</w:t>
      </w:r>
      <w:br/>
      <w:br/>
      <w:r>
        <w:rPr>
          <w:b w:val="1"/>
          <w:bCs w:val="1"/>
        </w:rPr>
        <w:t xml:space="preserve">Publishing costs : </w:t>
      </w:r>
      <w:r>
        <w:rPr/>
        <w:t xml:space="preserve">No</w:t>
      </w:r>
      <w:br/>
      <w:r>
        <w:rPr>
          <w:b w:val="1"/>
          <w:bCs w:val="1"/>
        </w:rPr>
        <w:t xml:space="preserve">Cost of optional open access : </w:t>
      </w:r>
      <w:r>
        <w:rPr/>
        <w:t xml:space="preserve">1800 $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https://www.soils.org/publications/journals/author-resources/editorial-policies#headline-data-policy</w:t>
        </w:r>
      </w:hyperlink>
      <w:br/>
      <w:br/>
      <w:r>
        <w:rPr/>
        <w:t xml:space="preserve">Updated on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4" TargetMode="External"/><Relationship Id="rId8" Type="http://schemas.openxmlformats.org/officeDocument/2006/relationships/hyperlink" Target="https://www.soils.org/publications/sssaj" TargetMode="External"/><Relationship Id="rId9" Type="http://schemas.openxmlformats.org/officeDocument/2006/relationships/hyperlink" Target="https://www.soils.org/publications/journals/author-resources/sssaj-instructions" TargetMode="External"/><Relationship Id="rId10" Type="http://schemas.openxmlformats.org/officeDocument/2006/relationships/hyperlink" Target="https://www.soils.org/files/publications/style/appendix-b.pdf" TargetMode="External"/><Relationship Id="rId11" Type="http://schemas.openxmlformats.org/officeDocument/2006/relationships/hyperlink" Target="https://www.soils.org/publications/journals/author-resources/editorial-policies#headline-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2025-09-26T23:20:42+02:00</dcterms:created>
  <dcterms:modified xsi:type="dcterms:W3CDTF">2025-09-26T23:20:42+02:00</dcterms:modified>
</cp:coreProperties>
</file>

<file path=docProps/custom.xml><?xml version="1.0" encoding="utf-8"?>
<Properties xmlns="http://schemas.openxmlformats.org/officeDocument/2006/custom-properties" xmlns:vt="http://schemas.openxmlformats.org/officeDocument/2006/docPropsVTypes"/>
</file>