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Zootecnia</w:t>
      </w:r>
      <w:bookmarkEnd w:id="1"/>
    </w:p>
    <w:p>
      <w:hyperlink r:id="rId7" w:history="1">
        <w:r>
          <w:rPr>
            <w:color w:val="#0000ff"/>
          </w:rPr>
          <w:t xml:space="preserve">https://ou-publier.cirad.fr/en/node/3583</w:t>
        </w:r>
      </w:hyperlink>
    </w:p>
    <w:p>
      <w:pPr/>
      <w:br/>
      <w:r>
        <w:rPr>
          <w:b w:val="1"/>
          <w:bCs w:val="1"/>
        </w:rPr>
        <w:t xml:space="preserve">Scientific publisher : </w:t>
      </w:r>
      <w:r>
        <w:rPr/>
        <w:t xml:space="preserve">SBZ - Sociedade Brasileira de Zootecnia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https://www.scielo.br/j/rbz/</w:t>
        </w:r>
      </w:hyperlink>
      <w:br/>
      <w:r>
        <w:rPr>
          <w:b w:val="1"/>
          <w:bCs w:val="1"/>
        </w:rPr>
        <w:t xml:space="preserve">Information for authors : </w:t>
      </w:r>
      <w:hyperlink r:id="rId9" w:history="1">
        <w:r>
          <w:rPr>
            <w:color w:val="#0000ff"/>
          </w:rPr>
          <w:t xml:space="preserve">https://www.rbz.org.br/instructions-authors/</w:t>
        </w:r>
      </w:hyperlink>
      <w:br/>
      <w:r>
        <w:rPr>
          <w:b w:val="1"/>
          <w:bCs w:val="1"/>
        </w:rPr>
        <w:t xml:space="preserve">Other link : </w:t>
      </w:r>
      <w:hyperlink r:id="rId10" w:history="1">
        <w:r>
          <w:rPr>
            <w:color w:val="#0000ff"/>
          </w:rPr>
          <w:t xml:space="preserve">http://www.revista.sbz.org.br/?idiom=pt</w:t>
        </w:r>
      </w:hyperlink>
      <w:br/>
      <w:br/>
      <w:r>
        <w:rPr>
          <w:b w:val="1"/>
          <w:bCs w:val="1"/>
        </w:rPr>
        <w:t xml:space="preserve">Présentation de la revue</w:t>
      </w:r>
      <w:br/>
      <w:r>
        <w:rPr>
          <w:b w:val="1"/>
          <w:bCs w:val="1"/>
        </w:rPr>
        <w:t xml:space="preserve">Original language : </w:t>
      </w:r>
    </w:p>
    <w:p>
      <w:pPr/>
      <w:r>
        <w:rPr/>
        <w:t xml:space="preserve">The SBZ publishes, every two-month period, the Revista Brasileira de Zootecnia (RBZ), located in the Department of Zootechnics of the Universidade Federal de Viçosa, in Viçosa-Minas Gerais, and that is destined to the dissemination of original scientific works, unpublished, resulting from research linked to the areas of aquatic animals, study of forage, genetic improvements, systems of production, animal reproduction, nutrition of ruminantes and not ruminantes, bioclimatics and ethology.</w:t>
      </w:r>
    </w:p>
    <w:p>
      <w:pPr/>
    </w:p>
    <w:p>
      <w:pPr/>
      <w:r>
        <w:rPr>
          <w:b w:val="1"/>
          <w:bCs w:val="1"/>
        </w:rPr>
        <w:t xml:space="preserve">Topics : </w:t>
      </w:r>
      <w:r>
        <w:rPr/>
        <w:t xml:space="preserve"/>
      </w:r>
      <w:br/>
      <w:r>
        <w:rPr/>
        <w:t xml:space="preserve">Animal health: multidiscip.</w:t>
      </w:r>
      <w:br/>
      <w:r>
        <w:rPr/>
        <w:t xml:space="preserve">Livestock prod., supply chains: multidiscip.</w:t>
      </w:r>
      <w:br/>
      <w:r>
        <w:rPr/>
        <w:t xml:space="preserve">Aquaculture and fisheries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Brazilian Journal of Animal Science ; RBZ</w:t>
      </w:r>
      <w:br/>
      <w:r>
        <w:rPr>
          <w:b w:val="1"/>
          <w:bCs w:val="1"/>
        </w:rPr>
        <w:t xml:space="preserve">Former title : </w:t>
      </w:r>
      <w:r>
        <w:rPr/>
        <w:t xml:space="preserve">Revista da Sociedade Brasileira de Zootecnia</w:t>
      </w:r>
      <w:br/>
      <w:r>
        <w:rPr>
          <w:b w:val="1"/>
          <w:bCs w:val="1"/>
        </w:rPr>
        <w:t xml:space="preserve">Abbreviated title (ISO) : </w:t>
      </w:r>
      <w:r>
        <w:rPr/>
        <w:t xml:space="preserve">Rev. Bras. Zootecn.</w:t>
      </w:r>
      <w:br/>
      <w:r>
        <w:rPr>
          <w:b w:val="1"/>
          <w:bCs w:val="1"/>
        </w:rPr>
        <w:t xml:space="preserve">ISSN : </w:t>
      </w:r>
      <w:r>
        <w:rPr/>
        <w:t xml:space="preserve">1516-3598 (ISSN-L); 1516-3598 (ISSN-Print); 1806-9290 (ISSN-Electronic)</w:t>
      </w:r>
      <w:br/>
      <w:r>
        <w:rPr>
          <w:b w:val="1"/>
          <w:bCs w:val="1"/>
        </w:rPr>
        <w:t xml:space="preserve">Frequency : </w:t>
      </w:r>
      <w:r>
        <w:rPr/>
        <w:t xml:space="preserve">6 issues/year (Bi-monthly)</w:t>
      </w:r>
      <w:br/>
    </w:p>
    <w:p>
      <w:pPr/>
      <w:r>
        <w:rPr>
          <w:b w:val="1"/>
          <w:bCs w:val="1"/>
        </w:rPr>
        <w:t xml:space="preserve">Article types : </w:t>
      </w:r>
      <w:r>
        <w:rPr/>
        <w:t xml:space="preserve">Technical articles, Short articles, Research articles, Reviews</w:t>
      </w:r>
      <w:br/>
      <w:br/>
      <w:r>
        <w:rPr>
          <w:b w:val="1"/>
          <w:bCs w:val="1"/>
        </w:rPr>
        <w:t xml:space="preserve">Publishing costs : </w:t>
      </w:r>
      <w:r>
        <w:rPr/>
        <w:t xml:space="preserve">Yes</w:t>
      </w:r>
      <w:br/>
      <w:r>
        <w:rPr>
          <w:b w:val="1"/>
          <w:bCs w:val="1"/>
        </w:rPr>
        <w:t xml:space="preserve">Total publishing costs : </w:t>
      </w:r>
      <w:r>
        <w:rPr/>
        <w:t xml:space="preserve">R$ 323.00 /page (pour les non membres). Si le premier auteur ou l'auteur correspondant est membre de la SBZ : R$ 215.00/page.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83" TargetMode="External"/><Relationship Id="rId8" Type="http://schemas.openxmlformats.org/officeDocument/2006/relationships/hyperlink" Target="https://www.scielo.br/j/rbz/" TargetMode="External"/><Relationship Id="rId9" Type="http://schemas.openxmlformats.org/officeDocument/2006/relationships/hyperlink" Target="https://www.rbz.org.br/instructions-authors/" TargetMode="External"/><Relationship Id="rId10" Type="http://schemas.openxmlformats.org/officeDocument/2006/relationships/hyperlink" Target="http://www.revista.sbz.org.br/?idiom=p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2024-11-05T03:26:18+01:00</dcterms:created>
  <dcterms:modified xsi:type="dcterms:W3CDTF">2024-11-05T03:26:18+01:00</dcterms:modified>
</cp:coreProperties>
</file>

<file path=docProps/custom.xml><?xml version="1.0" encoding="utf-8"?>
<Properties xmlns="http://schemas.openxmlformats.org/officeDocument/2006/custom-properties" xmlns:vt="http://schemas.openxmlformats.org/officeDocument/2006/docPropsVTypes"/>
</file>