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Development Economics</w:t>
      </w:r>
      <w:bookmarkEnd w:id="1"/>
    </w:p>
    <w:p>
      <w:hyperlink r:id="rId7" w:history="1">
        <w:r>
          <w:rPr>
            <w:color w:val="#0000ff"/>
          </w:rPr>
          <w:t xml:space="preserve">https://ou-publier.cirad.fr/en/node/3382</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https://www.cambridge.org/core/journals/environment-and-development-economics</w:t>
        </w:r>
      </w:hyperlink>
      <w:br/>
      <w:r>
        <w:rPr>
          <w:b w:val="1"/>
          <w:bCs w:val="1"/>
        </w:rPr>
        <w:t xml:space="preserve">Information for authors : </w:t>
      </w:r>
      <w:hyperlink r:id="rId9" w:history="1">
        <w:r>
          <w:rPr>
            <w:color w:val="#0000ff"/>
          </w:rPr>
          <w:t xml:space="preserve">https://www.cambridge.org/core/journals/environment-and-development-economics/information/author-instructions</w:t>
        </w:r>
      </w:hyperlink>
      <w:br/>
      <w:br/>
      <w:r>
        <w:rPr>
          <w:b w:val="1"/>
          <w:bCs w:val="1"/>
        </w:rPr>
        <w:t xml:space="preserve">Présentation de la revue</w:t>
      </w:r>
      <w:br/>
      <w:r>
        <w:rPr>
          <w:b w:val="1"/>
          <w:bCs w:val="1"/>
        </w:rPr>
        <w:t xml:space="preserve">Original language : </w:t>
      </w:r>
    </w:p>
    <w:p>
      <w:pPr/>
      <w:r>
        <w:rPr>
          <w:i w:val="1"/>
          <w:iCs w:val="1"/>
        </w:rPr>
        <w:t xml:space="preserve">Environment and Development Economics</w:t>
      </w:r>
      <w:r>
        <w:rPr/>
        <w:t xml:space="preserve"> is positioned at the intersection of environmental, resource and development economics. The Editor and Associate Editors, supported by a distinguished panel of advisors from around the world, aim to encourage submissions from researchers in the field in both developed and developing countries. The Journal is divided into two main sections, Theory and Applications, which includes regular academic papers and Policy Options, which includes papers that may be of interest to the wider policy community. </w:t>
      </w:r>
      <w:r>
        <w:rPr>
          <w:i w:val="1"/>
          <w:iCs w:val="1"/>
        </w:rPr>
        <w:t xml:space="preserve">Environment and Development Economics</w:t>
      </w:r>
      <w:r>
        <w:rPr/>
        <w:t xml:space="preserve"> also publishes Policy Fora (discussions based on a focal paper) and Book Reviews. From time to time the journal publishes special issues based on a particular theme.</w:t>
      </w:r>
    </w:p>
    <w:p>
      <w:pPr/>
    </w:p>
    <w:p>
      <w:pPr/>
      <w:r>
        <w:rPr>
          <w:b w:val="1"/>
          <w:bCs w:val="1"/>
        </w:rPr>
        <w:t xml:space="preserve">Topics : </w:t>
      </w:r>
      <w:r>
        <w:rPr/>
        <w:t xml:space="preserve"/>
      </w:r>
      <w:br/>
      <w:r>
        <w:rPr/>
        <w:t xml:space="preserve">Eco, socio, dev.: multidiscip.</w:t>
      </w:r>
      <w:br/>
      <w:r>
        <w:rPr/>
        <w:t xml:space="preserve">Development 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EDE</w:t>
      </w:r>
      <w:br/>
      <w:r>
        <w:rPr>
          <w:b w:val="1"/>
          <w:bCs w:val="1"/>
        </w:rPr>
        <w:t xml:space="preserve">Abbreviated title (ISO) : </w:t>
      </w:r>
      <w:r>
        <w:rPr/>
        <w:t xml:space="preserve">Environ. Dev. Econ.</w:t>
      </w:r>
      <w:br/>
      <w:r>
        <w:rPr>
          <w:b w:val="1"/>
          <w:bCs w:val="1"/>
        </w:rPr>
        <w:t xml:space="preserve">ISSN : </w:t>
      </w:r>
      <w:r>
        <w:rPr/>
        <w:t xml:space="preserve">1355-770X (ISSN-L); 1355-770X (ISSN-Print); 1469-4395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Special issues, Commentaries, Forum, Opinions</w:t>
      </w:r>
      <w:br/>
      <w:br/>
      <w:r>
        <w:rPr>
          <w:b w:val="1"/>
          <w:bCs w:val="1"/>
        </w:rPr>
        <w:t xml:space="preserve">Publishing costs : </w:t>
      </w:r>
      <w:r>
        <w:rPr/>
        <w:t xml:space="preserve">No</w:t>
      </w:r>
      <w:br/>
      <w:r>
        <w:rPr>
          <w:b w:val="1"/>
          <w:bCs w:val="1"/>
        </w:rPr>
        <w:t xml:space="preserve">Cost of optional open access : </w:t>
      </w:r>
      <w:r>
        <w:rPr/>
        <w:t xml:space="preserve">3550 $. Pour les ciradiens: publication gratuite de 2023 à 2025 grâce à la signature d'un accord national : https://intranet-dist.cirad.fr/publier/choisir-la-revue/accords-cirad-editeurs (updated 14/01/2025)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14/01/2025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82" TargetMode="External"/><Relationship Id="rId8" Type="http://schemas.openxmlformats.org/officeDocument/2006/relationships/hyperlink" Target="https://www.cambridge.org/core/journals/environment-and-development-economics" TargetMode="External"/><Relationship Id="rId9" Type="http://schemas.openxmlformats.org/officeDocument/2006/relationships/hyperlink" Target="https://www.cambridge.org/core/journals/environment-and-development-economics/information/author-instruction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2025-09-27T17:17:43+02:00</dcterms:created>
  <dcterms:modified xsi:type="dcterms:W3CDTF">2025-09-27T17:17:43+02:00</dcterms:modified>
</cp:coreProperties>
</file>

<file path=docProps/custom.xml><?xml version="1.0" encoding="utf-8"?>
<Properties xmlns="http://schemas.openxmlformats.org/officeDocument/2006/custom-properties" xmlns:vt="http://schemas.openxmlformats.org/officeDocument/2006/docPropsVTypes"/>
</file>