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CryoLetters</w:t>
      </w:r>
      <w:bookmarkEnd w:id="1"/>
    </w:p>
    <w:p>
      <w:hyperlink r:id="rId7" w:history="1">
        <w:r>
          <w:rPr>
            <w:color w:val="#0000ff"/>
          </w:rPr>
          <w:t xml:space="preserve">https://ou-publier.cirad.fr/en/node/3350</w:t>
        </w:r>
      </w:hyperlink>
    </w:p>
    <w:p>
      <w:pPr/>
      <w:br/>
      <w:r>
        <w:rPr>
          <w:b w:val="1"/>
          <w:bCs w:val="1"/>
        </w:rPr>
        <w:t xml:space="preserve">Scientific publisher : </w:t>
      </w:r>
      <w:r>
        <w:rPr/>
        <w:t xml:space="preserve">SLTB - Society for Low Temperature Biology (United Kingdom)</w:t>
      </w:r>
      <w:br/>
      <w:r>
        <w:rPr>
          <w:b w:val="1"/>
          <w:bCs w:val="1"/>
        </w:rPr>
        <w:t xml:space="preserve">Commercial publisher : </w:t>
      </w:r>
      <w:r>
        <w:rPr/>
        <w:t xml:space="preserve">Ingenta (United Kingdom)</w:t>
      </w:r>
      <w:br/>
      <w:br/>
      <w:r>
        <w:rPr>
          <w:b w:val="1"/>
          <w:bCs w:val="1"/>
        </w:rPr>
        <w:t xml:space="preserve">Journal's website : </w:t>
      </w:r>
      <w:hyperlink r:id="rId8" w:history="1">
        <w:r>
          <w:rPr>
            <w:color w:val="#0000ff"/>
          </w:rPr>
          <w:t xml:space="preserve">http://www.ingentaconnect.com/content/cryo/cryo</w:t>
        </w:r>
      </w:hyperlink>
      <w:br/>
      <w:r>
        <w:rPr>
          <w:b w:val="1"/>
          <w:bCs w:val="1"/>
        </w:rPr>
        <w:t xml:space="preserve">Information for authors : </w:t>
      </w:r>
      <w:hyperlink r:id="rId9" w:history="1">
        <w:r>
          <w:rPr>
            <w:color w:val="#0000ff"/>
          </w:rPr>
          <w:t xml:space="preserve">http://www.cryoletters.org/Information_for_Authors/information_for_authors.htm</w:t>
        </w:r>
      </w:hyperlink>
      <w:br/>
      <w:r>
        <w:rPr>
          <w:b w:val="1"/>
          <w:bCs w:val="1"/>
        </w:rPr>
        <w:t xml:space="preserve">Other link : </w:t>
      </w:r>
      <w:hyperlink r:id="rId10" w:history="1">
        <w:r>
          <w:rPr>
            <w:color w:val="#0000ff"/>
          </w:rPr>
          <w:t xml:space="preserve">http://www.cryoletters.org/</w:t>
        </w:r>
      </w:hyperlink>
      <w:br/>
      <w:br/>
      <w:r>
        <w:rPr>
          <w:b w:val="1"/>
          <w:bCs w:val="1"/>
        </w:rPr>
        <w:t xml:space="preserve">Présentation de la revue</w:t>
      </w:r>
      <w:br/>
      <w:r>
        <w:rPr>
          <w:b w:val="1"/>
          <w:bCs w:val="1"/>
        </w:rPr>
        <w:t xml:space="preserve">Original language : </w:t>
      </w:r>
    </w:p>
    <w:p>
      <w:pPr/>
      <w:r>
        <w:rPr>
          <w:i w:val="1"/>
          <w:iCs w:val="1"/>
        </w:rPr>
        <w:t xml:space="preserve">CryoLetters </w:t>
      </w:r>
      <w:r>
        <w:rPr/>
        <w:t xml:space="preserve">is a bimonthly international journal for low temperature sciences, including cryobiology, cryopreservation or vitrification of cells and tissues, chemical and physical aspects of freezing and drying, and studies involving ecology of cold environments, and cold adaptation. The journal publishes original research reports, authoritative reviews, technical developments and commissioned book reviews of studies of the effects produced by low temperatures on a wide variety of scientific and technical processes, or those involving low temperature techniques in the investigation of physical, chemical, biological and ecological problems.</w:t>
      </w:r>
    </w:p>
    <w:p>
      <w:pPr/>
      <w:r>
        <w:rPr>
          <w:i w:val="1"/>
          <w:iCs w:val="1"/>
        </w:rPr>
        <w:t xml:space="preserve">CryoLetters </w:t>
      </w:r>
      <w:r>
        <w:rPr/>
        <w:t xml:space="preserve">aims to maintain a broad view of low temperature sciences. Whilst a high proportion of the papers report on cryobiology or cellular aspects of freezing, cryopreservation or vitrification, the journal also embraces studies which bridge disciplines and may not suit the narrow specialisms of other journals. Reports on physical and chemical processes after freezing or at low temperatures are published, where they have particular  applications in cryobiology or cryo-technology.</w:t>
      </w:r>
    </w:p>
    <w:p>
      <w:pPr/>
      <w:r>
        <w:rPr/>
        <w:t xml:space="preserve">Aspects of natural temperature acclimatisation and hibernation, from the cellular level to the whole organism, are welcome, as are scientific studies of supercooling and vitrification in natural systems. Studies of the many other adaptations of life in cold climates are also clearly within the journal's remit.</w:t>
      </w:r>
    </w:p>
    <w:p>
      <w:pPr/>
    </w:p>
    <w:p>
      <w:pPr/>
      <w:r>
        <w:rPr>
          <w:b w:val="1"/>
          <w:bCs w:val="1"/>
        </w:rPr>
        <w:t xml:space="preserve">Topics : </w:t>
      </w:r>
      <w:r>
        <w:rPr/>
        <w:t xml:space="preserve"/>
      </w:r>
      <w:br/>
      <w:r>
        <w:rPr/>
        <w:t xml:space="preserve">Ecology: multidisciplinary</w:t>
      </w:r>
      <w:br/>
      <w:r>
        <w:rPr/>
        <w:t xml:space="preserve">Biochemistry</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CryoLetters</w:t>
      </w:r>
      <w:br/>
      <w:r>
        <w:rPr>
          <w:b w:val="1"/>
          <w:bCs w:val="1"/>
        </w:rPr>
        <w:t xml:space="preserve">ISSN : </w:t>
      </w:r>
      <w:r>
        <w:rPr/>
        <w:t xml:space="preserve">0143-2044 (ISSN-L); 0143-2044 (ISSN-Print); 1742-0644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Technical articles</w:t>
      </w:r>
      <w:br/>
      <w:br/>
      <w:r>
        <w:rPr>
          <w:b w:val="1"/>
          <w:bCs w:val="1"/>
        </w:rPr>
        <w:t xml:space="preserve">Publishing costs : </w:t>
      </w:r>
      <w:r>
        <w:rPr/>
        <w:t xml:space="preserve">No</w:t>
      </w:r>
      <w:br/>
      <w:r>
        <w:rPr>
          <w:b w:val="1"/>
          <w:bCs w:val="1"/>
        </w:rPr>
        <w:t xml:space="preserve">Cost of optional open access : </w:t>
      </w:r>
      <w:r>
        <w:rPr/>
        <w:t xml:space="preserve">600 € (updated 23/02/2023)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0" TargetMode="External"/><Relationship Id="rId8" Type="http://schemas.openxmlformats.org/officeDocument/2006/relationships/hyperlink" Target="http://www.ingentaconnect.com/content/cryo/cryo" TargetMode="External"/><Relationship Id="rId9" Type="http://schemas.openxmlformats.org/officeDocument/2006/relationships/hyperlink" Target="http://www.cryoletters.org/Information_for_Authors/information_for_authors.htm" TargetMode="External"/><Relationship Id="rId10" Type="http://schemas.openxmlformats.org/officeDocument/2006/relationships/hyperlink" Target="http://www.cryoletter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2025-09-26T19:05:40+02:00</dcterms:created>
  <dcterms:modified xsi:type="dcterms:W3CDTF">2025-09-26T19:05:40+02:00</dcterms:modified>
</cp:coreProperties>
</file>

<file path=docProps/custom.xml><?xml version="1.0" encoding="utf-8"?>
<Properties xmlns="http://schemas.openxmlformats.org/officeDocument/2006/custom-properties" xmlns:vt="http://schemas.openxmlformats.org/officeDocument/2006/docPropsVTypes"/>
</file>