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Crop Science</w:t>
      </w:r>
      <w:bookmarkEnd w:id="1"/>
    </w:p>
    <w:p>
      <w:hyperlink r:id="rId7" w:history="1">
        <w:r>
          <w:rPr>
            <w:color w:val="#0000ff"/>
          </w:rPr>
          <w:t xml:space="preserve">https://ou-publier.cirad.fr/en/node/3349</w:t>
        </w:r>
      </w:hyperlink>
    </w:p>
    <w:p>
      <w:pPr/>
      <w:br/>
      <w:r>
        <w:rPr>
          <w:b w:val="1"/>
          <w:bCs w:val="1"/>
        </w:rPr>
        <w:t xml:space="preserve">Scientific publisher : </w:t>
      </w:r>
      <w:r>
        <w:rPr/>
        <w:t xml:space="preserve">CSSA - Crop Science Society of America (United States)</w:t>
      </w:r>
      <w:br/>
      <w:r>
        <w:rPr>
          <w:b w:val="1"/>
          <w:bCs w:val="1"/>
        </w:rPr>
        <w:t xml:space="preserve">Commercial publisher : </w:t>
      </w:r>
      <w:br/>
      <w:br/>
      <w:r>
        <w:rPr>
          <w:b w:val="1"/>
          <w:bCs w:val="1"/>
        </w:rPr>
        <w:t xml:space="preserve">Journal's website : </w:t>
      </w:r>
      <w:hyperlink r:id="rId8" w:history="1">
        <w:r>
          <w:rPr>
            <w:color w:val="#0000ff"/>
          </w:rPr>
          <w:t xml:space="preserve">https://acsess.onlinelibrary.wiley.com/journal/14350653</w:t>
        </w:r>
      </w:hyperlink>
      <w:br/>
      <w:r>
        <w:rPr>
          <w:b w:val="1"/>
          <w:bCs w:val="1"/>
        </w:rPr>
        <w:t xml:space="preserve">Information for authors : </w:t>
      </w:r>
      <w:hyperlink r:id="rId9" w:history="1">
        <w:r>
          <w:rPr>
            <w:color w:val="#0000ff"/>
          </w:rPr>
          <w:t xml:space="preserve">https://www.crops.org/publications/journals/author-resources/cs-instructions</w:t>
        </w:r>
      </w:hyperlink>
      <w:br/>
      <w:br/>
      <w:r>
        <w:rPr>
          <w:b w:val="1"/>
          <w:bCs w:val="1"/>
        </w:rPr>
        <w:t xml:space="preserve">Présentation de la revue</w:t>
      </w:r>
      <w:br/>
      <w:r>
        <w:rPr>
          <w:b w:val="1"/>
          <w:bCs w:val="1"/>
        </w:rPr>
        <w:t xml:space="preserve">Original language : </w:t>
      </w:r>
    </w:p>
    <w:p>
      <w:pPr/>
      <w:r>
        <w:rPr/>
        <w:t xml:space="preserve">Crop Science publishes original research in crop breeding, genetics, and cytology; crop physiology and metabolism; crop ecology, production, and management; seed physiology, production, and technology; turfgrass science; crop ecology, management, and quality; genomics, molecular genetics, and biotechnology; plant genetics resources; and pest management. Articles reporting experimentation or research in field crops or reviews or interpretation of such research will be accepted for review as papers. Short articles concerned with experimental techniques, apparatus, or observation of unique phenomena will be accepted for review as short communications. Reports on new cultivars, elite germplasms, parental lines, genetic stocks, and mapping populations will be accepted for review as crop registration papers.</w:t>
      </w:r>
    </w:p>
    <w:p>
      <w:pPr/>
    </w:p>
    <w:p>
      <w:pPr/>
      <w:r>
        <w:rPr>
          <w:b w:val="1"/>
          <w:bCs w:val="1"/>
        </w:rPr>
        <w:t xml:space="preserve">Topics : </w:t>
      </w:r>
      <w:r>
        <w:rPr/>
        <w:t xml:space="preserve"/>
      </w:r>
      <w:br/>
      <w:r>
        <w:rPr/>
        <w:t xml:space="preserve">Crop protection: multidiscip.</w:t>
      </w:r>
      <w:br/>
      <w:r>
        <w:rPr/>
        <w:t xml:space="preserve">Plant ecology</w:t>
      </w:r>
      <w:br/>
      <w:r>
        <w:rPr/>
        <w:t xml:space="preserve">Plant biology</w:t>
      </w:r>
      <w:br/>
      <w:r>
        <w:rPr/>
        <w:t xml:space="preserve">Plant genetics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Crop Sci.</w:t>
      </w:r>
      <w:br/>
      <w:r>
        <w:rPr>
          <w:b w:val="1"/>
          <w:bCs w:val="1"/>
        </w:rPr>
        <w:t xml:space="preserve">ISSN : </w:t>
      </w:r>
      <w:r>
        <w:rPr/>
        <w:t xml:space="preserve">0011-183X (ISSN-L); 0011-183X (ISSN-Print); 1435-0653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Book analyses, Short articles, Commentaries, Letters, Opinions</w:t>
      </w:r>
      <w:br/>
      <w:br/>
      <w:r>
        <w:rPr>
          <w:b w:val="1"/>
          <w:bCs w:val="1"/>
        </w:rPr>
        <w:t xml:space="preserve">Publishing costs : </w:t>
      </w:r>
      <w:r>
        <w:rPr/>
        <w:t xml:space="preserve">Yes</w:t>
      </w:r>
      <w:br/>
      <w:r>
        <w:rPr>
          <w:b w:val="1"/>
          <w:bCs w:val="1"/>
        </w:rPr>
        <w:t xml:space="preserve">Cost of optional open access : </w:t>
      </w:r>
      <w:r>
        <w:rPr/>
        <w:t xml:space="preserve">1750 $ (updated 07/11/2024)</w:t>
      </w:r>
      <w:br/>
      <w:r>
        <w:rPr>
          <w:b w:val="1"/>
          <w:bCs w:val="1"/>
        </w:rPr>
        <w:t xml:space="preserve">Total publishing costs : </w:t>
      </w:r>
      <w:r>
        <w:rPr/>
        <w:t xml:space="preserve">$100 per page after seven pages (updated 07/11/2024)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https://www.agronomy.org/publications/journals/author-resources/dryad</w:t>
        </w:r>
      </w:hyperlink>
      <w:br/>
      <w:br/>
      <w:r>
        <w:rPr/>
        <w:t xml:space="preserve">Updated on </w:t>
      </w:r>
      <w:r>
        <w:rPr/>
        <w:t xml:space="preserve">07/11/2024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49" TargetMode="External"/><Relationship Id="rId8" Type="http://schemas.openxmlformats.org/officeDocument/2006/relationships/hyperlink" Target="https://acsess.onlinelibrary.wiley.com/journal/14350653" TargetMode="External"/><Relationship Id="rId9" Type="http://schemas.openxmlformats.org/officeDocument/2006/relationships/hyperlink" Target="https://www.crops.org/publications/journals/author-resources/cs-instructions" TargetMode="External"/><Relationship Id="rId10" Type="http://schemas.openxmlformats.org/officeDocument/2006/relationships/hyperlink" Target="https://www.agronomy.org/publications/journals/author-resources/dryad"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2025-09-27T03:12:53+02:00</dcterms:created>
  <dcterms:modified xsi:type="dcterms:W3CDTF">2025-09-27T03:12:53+02:00</dcterms:modified>
</cp:coreProperties>
</file>

<file path=docProps/custom.xml><?xml version="1.0" encoding="utf-8"?>
<Properties xmlns="http://schemas.openxmlformats.org/officeDocument/2006/custom-properties" xmlns:vt="http://schemas.openxmlformats.org/officeDocument/2006/docPropsVTypes"/>
</file>