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Applied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https://ou-publier.cirad.fr/en/node/3276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AAB - Association of Applied Biologists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https://onlinelibrary.wiley.com/journal/17447348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http://onlinelibrary.wiley.com/journal/10.1111/(ISSN)1744-7348/homepage/ForAuthors.html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Annals of Applied Biology</w:t>
      </w:r>
      <w:r>
        <w:rPr/>
        <w:t xml:space="preserve"> publishes novel and rigorous research on all aspects of agricultural production. Our goal is to share groundbreaking science to a wide international audience, advancing our understanding of crop production, crop protection, animal health and welfare, and their impact on the environment. We especially welcome hypothesis-driven research using either theoretical or experimental approaches to answer key questions of general interest to our broad readership.</w:t>
      </w:r>
    </w:p>
    <w:p>
      <w:pPr/>
      <w:r>
        <w:rPr/>
        <w:t xml:space="preserve">The journal covers, among the others, the fields of: Agronomy, Agroecology, Animal health and welfare, Biodiversity including the interaction with both wildlife and farmland animals, Biotechnology, Forestry, Global changes, Plant breeding and genetics, Plant-microbe and plant-insect interactions, Plant physiology, Plant protection, Postharvest biology, Soil science, Weed 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Crop protection: multidiscip.</w:t>
      </w:r>
      <w:br/>
      <w:r>
        <w:rPr/>
        <w:t xml:space="preserve">Zootechnics, farming systems</w:t>
      </w:r>
      <w:br/>
      <w:r>
        <w:rPr/>
        <w:t xml:space="preserve">Ecology: multidisciplinary</w:t>
      </w:r>
      <w:br/>
      <w:r>
        <w:rPr/>
        <w:t xml:space="preserve">Plant biology</w:t>
      </w:r>
      <w:br/>
      <w:r>
        <w:rPr/>
        <w:t xml:space="preserve">Plant genetics</w:t>
      </w:r>
      <w:br/>
      <w:r>
        <w:rPr/>
        <w:t xml:space="preserve">Microbiology: multidiscip.</w:t>
      </w:r>
      <w:br/>
      <w:r>
        <w:rPr/>
        <w:t xml:space="preserve">Entomology</w:t>
      </w:r>
      <w:br/>
      <w:r>
        <w:rPr/>
        <w:t xml:space="preserve">Nematology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Appl. Biol.</w:t>
      </w:r>
      <w:br/>
      <w:r>
        <w:rPr>
          <w:b w:val="1"/>
          <w:bCs w:val="1"/>
        </w:rPr>
        <w:t xml:space="preserve">ISSN : </w:t>
      </w:r>
      <w:r>
        <w:rPr/>
        <w:t xml:space="preserve">0003-4746 (ISSN-L); 0003-4746 (ISSN-Print); 1744-7348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Forum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2870 €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Updated on </w:t>
      </w:r>
      <w:r>
        <w:rPr/>
        <w:t xml:space="preserve">07/11/2024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76" TargetMode="External"/><Relationship Id="rId8" Type="http://schemas.openxmlformats.org/officeDocument/2006/relationships/hyperlink" Target="https://onlinelibrary.wiley.com/journal/17447348" TargetMode="External"/><Relationship Id="rId9" Type="http://schemas.openxmlformats.org/officeDocument/2006/relationships/hyperlink" Target="http://onlinelibrary.wiley.com/journal/10.1111/(ISSN)1744-7348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2025-09-27T14:09:11+02:00</dcterms:created>
  <dcterms:modified xsi:type="dcterms:W3CDTF">2025-09-27T14:09:11+02:00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