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ACME. International E-Journal for Critical Geographies</w:t>
      </w:r>
      <w:bookmarkEnd w:id="1"/>
    </w:p>
    <w:p>
      <w:hyperlink r:id="rId7" w:history="1">
        <w:r>
          <w:rPr>
            <w:color w:val="#0000ff"/>
          </w:rPr>
          <w:t xml:space="preserve">https://ou-publier.cirad.fr/en/node/3238</w:t>
        </w:r>
      </w:hyperlink>
    </w:p>
    <w:p>
      <w:pPr/>
      <w:br/>
      <w:r>
        <w:rPr>
          <w:b w:val="1"/>
          <w:bCs w:val="1"/>
        </w:rPr>
        <w:t xml:space="preserve">Scientific publisher : </w:t>
      </w:r>
      <w:r>
        <w:rPr/>
        <w:t xml:space="preserve">University of British Columbia (Canada)</w:t>
      </w:r>
      <w:br/>
      <w:r>
        <w:rPr>
          <w:b w:val="1"/>
          <w:bCs w:val="1"/>
        </w:rPr>
        <w:t xml:space="preserve">Commercial publisher : </w:t>
      </w:r>
      <w:br/>
      <w:br/>
      <w:r>
        <w:rPr>
          <w:b w:val="1"/>
          <w:bCs w:val="1"/>
        </w:rPr>
        <w:t xml:space="preserve">Journal's website : </w:t>
      </w:r>
      <w:hyperlink r:id="rId8" w:history="1">
        <w:r>
          <w:rPr>
            <w:color w:val="#0000ff"/>
          </w:rPr>
          <w:t xml:space="preserve">https://acme-journal.org/index.php/acme/about</w:t>
        </w:r>
      </w:hyperlink>
      <w:br/>
      <w:r>
        <w:rPr>
          <w:b w:val="1"/>
          <w:bCs w:val="1"/>
        </w:rPr>
        <w:t xml:space="preserve">Information for authors : </w:t>
      </w:r>
      <w:hyperlink r:id="rId9" w:history="1">
        <w:r>
          <w:rPr>
            <w:color w:val="#0000ff"/>
          </w:rPr>
          <w:t xml:space="preserve">http://ojs.unbc.ca/index.php/acme/about/submissions#authorGuidelines</w:t>
        </w:r>
      </w:hyperlink>
      <w:br/>
      <w:br/>
      <w:r>
        <w:rPr>
          <w:b w:val="1"/>
          <w:bCs w:val="1"/>
        </w:rPr>
        <w:t xml:space="preserve">Présentation de la revue</w:t>
      </w:r>
      <w:br/>
      <w:r>
        <w:rPr>
          <w:b w:val="1"/>
          <w:bCs w:val="1"/>
        </w:rPr>
        <w:t xml:space="preserve">Original language : </w:t>
      </w:r>
    </w:p>
    <w:p>
      <w:pPr/>
      <w:r>
        <w:rPr/>
        <w:t xml:space="preserve">ACME est une revue électronique internationale vouée à des analyses critiques et radicales du social, spatial et politique. Son but est d'offrir un forum de publication de recherches en sciences sociales portant sur des questions d'espace selon une perspective radicale et critique, incluant anachisme, anti-racisme, environnementalisme, féminisme, marxisme, postcolonialité, poststructuralisme, études 'queer', situationisme ou socialisme. L'analyse critique et radicale est perçue comme faisant partie d'une pratique sociale et politique dont le but est de défier, transformer ou démanteler les relations, systèmes et structures dominants du capitalisme, ainsi que les régimes d'exploitation, oppression, impérialisme, néo-libéralisme, agression nationale et destruction environnementale qui les accompagnent.</w:t>
      </w:r>
    </w:p>
    <w:p>
      <w:pPr/>
      <w:r>
        <w:rPr/>
        <w:t xml:space="preserve">Types d'articles publiés: Research, Interventions, Roundtables, Interviews, Review Essays, Translations, Visuals, Letters, Performances, Podcasts, Creative Works, Editorials, and Tributes/Remembrances.</w:t>
      </w:r>
    </w:p>
    <w:p>
      <w:pPr/>
      <w:r>
        <w:rPr/>
        <w:t xml:space="preserve">There is no fee to publish in </w:t>
      </w:r>
      <w:r>
        <w:rPr>
          <w:i w:val="1"/>
          <w:iCs w:val="1"/>
        </w:rPr>
        <w:t xml:space="preserve">ACME</w:t>
      </w:r>
      <w:r>
        <w:rPr/>
        <w:t xml:space="preserve">. However, as a measure of reciprocity, authors whose papers+ are accepted for publication in </w:t>
      </w:r>
      <w:r>
        <w:rPr>
          <w:i w:val="1"/>
          <w:iCs w:val="1"/>
        </w:rPr>
        <w:t xml:space="preserve">ACME</w:t>
      </w:r>
      <w:r>
        <w:rPr/>
        <w:t xml:space="preserve"> agree to participate in the peer review process that is necessary for the journal's operation. In this regard, we ask that you complete a minimum of two peer reviews per published article. By agreeing to have your paper+ published in </w:t>
      </w:r>
      <w:r>
        <w:rPr>
          <w:i w:val="1"/>
          <w:iCs w:val="1"/>
        </w:rPr>
        <w:t xml:space="preserve">ACME</w:t>
      </w:r>
      <w:r>
        <w:rPr/>
        <w:t xml:space="preserve">, you agree to these terms.</w:t>
      </w:r>
    </w:p>
    <w:p>
      <w:pPr/>
    </w:p>
    <w:p>
      <w:pPr/>
      <w:r>
        <w:rPr>
          <w:b w:val="1"/>
          <w:bCs w:val="1"/>
        </w:rPr>
        <w:t xml:space="preserve">Topics : </w:t>
      </w:r>
      <w:r>
        <w:rPr/>
        <w:t xml:space="preserve"/>
      </w:r>
      <w:br/>
      <w:r>
        <w:rPr/>
        <w:t xml:space="preserve">Macro-economics and politics</w:t>
      </w:r>
      <w:br/>
      <w:r>
        <w:rPr/>
        <w:t xml:space="preserve">Sociology, anthropol., ethnol.</w:t>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English, French, Spanish, Italian</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International E-Journal for Critical Geographies ; ACME: An International Journal of Critical Geographies</w:t>
      </w:r>
      <w:br/>
      <w:r>
        <w:rPr>
          <w:b w:val="1"/>
          <w:bCs w:val="1"/>
        </w:rPr>
        <w:t xml:space="preserve">ISSN : </w:t>
      </w:r>
      <w:r>
        <w:rPr/>
        <w:t xml:space="preserve">1492-9732 (ISSN-L); 1492-9732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Commentaries, Letters,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38" TargetMode="External"/><Relationship Id="rId8" Type="http://schemas.openxmlformats.org/officeDocument/2006/relationships/hyperlink" Target="https://acme-journal.org/index.php/acme/about" TargetMode="External"/><Relationship Id="rId9" Type="http://schemas.openxmlformats.org/officeDocument/2006/relationships/hyperlink" Target="http://ojs.unbc.ca/index.php/acme/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2025-09-27T08:27:54+02:00</dcterms:created>
  <dcterms:modified xsi:type="dcterms:W3CDTF">2025-09-27T08:27:54+02:00</dcterms:modified>
</cp:coreProperties>
</file>

<file path=docProps/custom.xml><?xml version="1.0" encoding="utf-8"?>
<Properties xmlns="http://schemas.openxmlformats.org/officeDocument/2006/custom-properties" xmlns:vt="http://schemas.openxmlformats.org/officeDocument/2006/docPropsVTypes"/>
</file>