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IRD Editions (France)</w:t>
      </w:r>
      <w:bookmarkEnd w:id="1"/>
    </w:p>
    <w:p>
      <w:hyperlink r:id="rId7" w:history="1">
        <w:r>
          <w:rPr>
            <w:color w:val="#0000ff"/>
          </w:rPr>
          <w:t xml:space="preserve">https://ou-publier.cirad.fr/en/node/6544</w:t>
        </w:r>
      </w:hyperlink>
    </w:p>
    <w:p>
      <w:pPr/>
      <w:br/>
      <w:r>
        <w:rPr>
          <w:b w:val="1"/>
          <w:bCs w:val="1"/>
        </w:rPr>
        <w:t xml:space="preserve">Journal's website : </w:t>
      </w:r>
      <w:hyperlink r:id="rId8" w:history="1">
        <w:r>
          <w:rPr>
            <w:color w:val="#0000ff"/>
          </w:rPr>
          <w:t xml:space="preserve">https://www.editions.ird.fr/</w:t>
        </w:r>
      </w:hyperlink>
      <w:br/>
      <w:r>
        <w:rPr>
          <w:b w:val="1"/>
          <w:bCs w:val="1"/>
        </w:rPr>
        <w:t xml:space="preserve">Information for authors : </w:t>
      </w:r>
      <w:hyperlink r:id="rId9" w:history="1">
        <w:r>
          <w:rPr>
            <w:color w:val="#0000ff"/>
          </w:rPr>
          <w:t xml:space="preserve">https://www.ird.fr/ird-editions-lediteur-de-la-science-de-la-durabilite-au-sud</w:t>
        </w:r>
      </w:hyperlink>
      <w:br/>
      <w:br/>
      <w:r>
        <w:rPr>
          <w:b w:val="1"/>
          <w:bCs w:val="1"/>
        </w:rPr>
        <w:t xml:space="preserve">Présentation de l'éditeur</w:t>
      </w:r>
      <w:br/>
      <w:r>
        <w:rPr>
          <w:b w:val="1"/>
          <w:bCs w:val="1"/>
        </w:rPr>
        <w:t xml:space="preserve">Original language : </w:t>
      </w:r>
    </w:p>
    <w:p>
      <w:pPr/>
      <w:r>
        <w:rPr/>
        <w:t xml:space="preserve">Les éditions de l’IRD axent leur politique éditoriale autour des grands enjeux de la science de la durabilité au Sud. Elles favorisent l’accès à la publication de scientifiques du Sud et sont fortement engagées dans la science ouverte. Leurs collections, interdisciplinaires et multilingues, donnent une visibilité aux recherches portées par l’IRD et ses partenaires pour renforcer la résilience des sociétés face aux bouleversements globaux.</w:t>
      </w:r>
    </w:p>
    <w:p>
      <w:pPr/>
      <w:br/>
      <w:r>
        <w:rPr>
          <w:b w:val="1"/>
          <w:bCs w:val="1"/>
        </w:rPr>
        <w:t xml:space="preserve">Other language : </w:t>
      </w:r>
    </w:p>
    <w:p>
      <w:pPr/>
      <w:r>
        <w:rPr/>
        <w:t xml:space="preserve">IRD focuses its editorial policy on the major challenges of sustainability science in the South. They promote access to publishing by scientists from the South, and are strongly committed to open science. Their interdisciplinary and multilingual collections give visibility to the research carried out by IRD and its partners to strengthen the resilience of societies in the face of global upheaval.</w:t>
      </w:r>
    </w:p>
    <w:p>
      <w:pPr/>
      <w:br/>
      <w:r>
        <w:rPr>
          <w:b w:val="1"/>
          <w:bCs w:val="1"/>
        </w:rPr>
        <w:t xml:space="preserve">Topics : </w:t>
      </w:r>
      <w:r>
        <w:rPr/>
        <w:t xml:space="preserve"/>
      </w:r>
      <w:br/>
      <w:r>
        <w:rPr/>
        <w:t xml:space="preserve">Economics, sociology, development</w:t>
      </w:r>
      <w:br/>
      <w:r>
        <w:rPr/>
        <w:t xml:space="preserve">Climate change</w:t>
      </w:r>
      <w:br/>
      <w:r>
        <w:rPr/>
        <w:t xml:space="preserve">World health, public health, human health</w:t>
      </w:r>
      <w:br/>
      <w:r>
        <w:rPr/>
        <w:t xml:space="preserve">Ecology, biodiversity, conservation</w:t>
      </w:r>
      <w:br/>
      <w:br/>
      <w:r>
        <w:rPr>
          <w:b w:val="1"/>
          <w:bCs w:val="1"/>
        </w:rPr>
        <w:t xml:space="preserve">Book types : </w:t>
      </w:r>
      <w:r>
        <w:rPr/>
        <w:t xml:space="preserve">Monographies</w:t>
      </w:r>
      <w:br/>
      <w:br/>
      <w:r>
        <w:rPr>
          <w:b w:val="1"/>
          <w:bCs w:val="1"/>
        </w:rPr>
        <w:t xml:space="preserve">Publication languages : </w:t>
      </w:r>
      <w:r>
        <w:rPr/>
        <w:t xml:space="preserve">English, French, Spanish, Arabic, Portuguese</w:t>
      </w:r>
      <w:br/>
      <w:br/>
      <w:r>
        <w:rPr>
          <w:b w:val="1"/>
          <w:bCs w:val="1"/>
        </w:rPr>
        <w:t xml:space="preserve">Readership : </w:t>
      </w:r>
      <w:r>
        <w:rPr/>
        <w:t xml:space="preserve">Scientific, Technical, Educational, General public</w:t>
      </w:r>
      <w:br/>
      <w:br/>
      <w:r>
        <w:rPr>
          <w:b w:val="1"/>
          <w:bCs w:val="1"/>
        </w:rPr>
        <w:t xml:space="preserve">Distribution formats : </w:t>
      </w:r>
      <w:r>
        <w:rPr/>
        <w:t xml:space="preserve">Hard copy, Ebook</w:t>
      </w:r>
      <w:br/>
      <w:br/>
      <w:r>
        <w:rPr>
          <w:b w:val="1"/>
          <w:bCs w:val="1"/>
        </w:rPr>
        <w:t xml:space="preserve">Open access : </w:t>
      </w:r>
      <w:r>
        <w:rPr/>
        <w:t xml:space="preserve">Open access possible</w:t>
      </w:r>
      <w:br/>
      <w:br/>
      <w:r>
        <w:rPr>
          <w:b w:val="1"/>
          <w:bCs w:val="1"/>
        </w:rPr>
        <w:t xml:space="preserve">Informations générales</w:t>
      </w:r>
      <w:br/>
      <w:r>
        <w:rPr>
          <w:b w:val="1"/>
          <w:bCs w:val="1"/>
        </w:rPr>
        <w:t xml:space="preserve">Former name of the publisher : </w:t>
      </w:r>
      <w:r>
        <w:rPr/>
        <w:t xml:space="preserve">Orstom Editions</w:t>
      </w:r>
      <w:br/>
    </w:p>
    <w:p>
      <w:pPr/>
      <w:r>
        <w:rPr/>
        <w:t xml:space="preserve">Updated on </w:t>
      </w:r>
      <w:r>
        <w:rPr/>
        <w:t xml:space="preserve">31/03/2025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44" TargetMode="External"/><Relationship Id="rId8" Type="http://schemas.openxmlformats.org/officeDocument/2006/relationships/hyperlink" Target="https://www.editions.ird.fr/" TargetMode="External"/><Relationship Id="rId9" Type="http://schemas.openxmlformats.org/officeDocument/2006/relationships/hyperlink" Target="https://www.ird.fr/ird-editions-lediteur-de-la-science-de-la-durabilite-au-sud"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2025-09-26T19:05:35+02:00</dcterms:created>
  <dcterms:modified xsi:type="dcterms:W3CDTF">2025-09-26T19:05:35+02:00</dcterms:modified>
</cp:coreProperties>
</file>

<file path=docProps/custom.xml><?xml version="1.0" encoding="utf-8"?>
<Properties xmlns="http://schemas.openxmlformats.org/officeDocument/2006/custom-properties" xmlns:vt="http://schemas.openxmlformats.org/officeDocument/2006/docPropsVTypes"/>
</file>