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Editions matériologiques (France)</w:t>
      </w:r>
      <w:bookmarkEnd w:id="1"/>
    </w:p>
    <w:p>
      <w:hyperlink r:id="rId7" w:history="1">
        <w:r>
          <w:rPr>
            <w:color w:val="#0000ff"/>
          </w:rPr>
          <w:t xml:space="preserve">https://ou-publier.cirad.fr/en/node/3204</w:t>
        </w:r>
      </w:hyperlink>
    </w:p>
    <w:p>
      <w:pPr/>
      <w:br/>
      <w:r>
        <w:rPr>
          <w:b w:val="1"/>
          <w:bCs w:val="1"/>
        </w:rPr>
        <w:t xml:space="preserve">Journal's website : </w:t>
      </w:r>
      <w:hyperlink r:id="rId8" w:history="1">
        <w:r>
          <w:rPr>
            <w:color w:val="#0000ff"/>
          </w:rPr>
          <w:t xml:space="preserve">https://materiologiques.com/fr/</w:t>
        </w:r>
      </w:hyperlink>
      <w:br/>
      <w:r>
        <w:rPr>
          <w:b w:val="1"/>
          <w:bCs w:val="1"/>
        </w:rPr>
        <w:t xml:space="preserve">Information for authors : </w:t>
      </w:r>
      <w:hyperlink r:id="rId9" w:history="1">
        <w:r>
          <w:rPr>
            <w:color w:val="#0000ff"/>
          </w:rPr>
          <w:t xml:space="preserve">https://materiologiques.com/fr/nous-contacter</w:t>
        </w:r>
      </w:hyperlink>
      <w:br/>
      <w:br/>
      <w:r>
        <w:rPr>
          <w:b w:val="1"/>
          <w:bCs w:val="1"/>
        </w:rPr>
        <w:t xml:space="preserve">Présentation de l'éditeur</w:t>
      </w:r>
      <w:br/>
      <w:r>
        <w:rPr>
          <w:b w:val="1"/>
          <w:bCs w:val="1"/>
        </w:rPr>
        <w:t xml:space="preserve">Original language : </w:t>
      </w:r>
    </w:p>
    <w:p>
      <w:pPr/>
      <w:r>
        <w:rPr/>
        <w:t xml:space="preserve">Les Editions matériologiques se consacrent principalement à des ouvrages traitant de sciences et d’épistémologie. Elles publient des œuvres scientifiques et philosophiques inscrites dans un vaste ensemble de domaines, de l’histoire des sciences et des techniques au savoir le plus contemporain, de l’épistémologie générale à l’analyse de travaux scientifiques de pointe, de la philosophie de la connaissance à l’histoire des pratiques. Sans exclure d’autres sensibilités, elles privilégient des approches que l’on peut qualifier de naturaliste et de matérialiste.</w:t>
      </w:r>
    </w:p>
    <w:p>
      <w:pPr/>
      <w:br/>
      <w:r>
        <w:rPr>
          <w:b w:val="1"/>
          <w:bCs w:val="1"/>
        </w:rPr>
        <w:t xml:space="preserve">Topics : </w:t>
      </w:r>
      <w:r>
        <w:rPr/>
        <w:t xml:space="preserve"/>
      </w:r>
      <w:br/>
      <w:r>
        <w:rPr/>
        <w:t xml:space="preserve">Sciences and techniques: multidisciplinary</w:t>
      </w:r>
      <w:br/>
      <w:br/>
      <w:r>
        <w:rPr>
          <w:b w:val="1"/>
          <w:bCs w:val="1"/>
        </w:rPr>
        <w:t xml:space="preserve">Book types : </w:t>
      </w:r>
      <w:r>
        <w:rPr/>
        <w:t xml:space="preserve">Monographies</w:t>
      </w:r>
      <w:br/>
      <w:br/>
      <w:r>
        <w:rPr>
          <w:b w:val="1"/>
          <w:bCs w:val="1"/>
        </w:rPr>
        <w:t xml:space="preserve">Publication languages : </w:t>
      </w:r>
      <w:r>
        <w:rPr/>
        <w:t xml:space="preserve">French</w:t>
      </w:r>
      <w:br/>
      <w:br/>
      <w:r>
        <w:rPr>
          <w:b w:val="1"/>
          <w:bCs w:val="1"/>
        </w:rPr>
        <w:t xml:space="preserve">Readership : </w:t>
      </w:r>
      <w:r>
        <w:rPr/>
        <w:t xml:space="preserve">Scientific, General public</w:t>
      </w:r>
      <w:br/>
      <w:br/>
      <w:r>
        <w:rPr>
          <w:b w:val="1"/>
          <w:bCs w:val="1"/>
        </w:rPr>
        <w:t xml:space="preserve">Distribution formats : </w:t>
      </w:r>
      <w:r>
        <w:rPr/>
        <w:t xml:space="preserve">Hard copy, Ebook</w:t>
      </w:r>
      <w:br/>
      <w:br/>
      <w:r>
        <w:rPr>
          <w:b w:val="1"/>
          <w:bCs w:val="1"/>
        </w:rPr>
        <w:t xml:space="preserve">Open access : </w:t>
      </w:r>
      <w:r>
        <w:rPr/>
        <w:t xml:space="preserve">No</w:t>
      </w:r>
      <w:br/>
      <w:br/>
      <w:r>
        <w:rPr/>
        <w:t xml:space="preserve">Updated on </w:t>
      </w:r>
      <w:r>
        <w:rPr/>
        <w:t xml:space="preserve">09/06/2021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204" TargetMode="External"/><Relationship Id="rId8" Type="http://schemas.openxmlformats.org/officeDocument/2006/relationships/hyperlink" Target="https://materiologiques.com/fr/" TargetMode="External"/><Relationship Id="rId9" Type="http://schemas.openxmlformats.org/officeDocument/2006/relationships/hyperlink" Target="https://materiologiques.com/fr/nous-contacter"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2024-11-21T19:11:43+01:00</dcterms:created>
  <dcterms:modified xsi:type="dcterms:W3CDTF">2024-11-21T19:11:43+01:00</dcterms:modified>
</cp:coreProperties>
</file>

<file path=docProps/custom.xml><?xml version="1.0" encoding="utf-8"?>
<Properties xmlns="http://schemas.openxmlformats.org/officeDocument/2006/custom-properties" xmlns:vt="http://schemas.openxmlformats.org/officeDocument/2006/docPropsVTypes"/>
</file>