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Karthala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https://ou-publier.cirad.fr/en/node/3170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https://www.karthala.com/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maison d'édition Karthala a été fondée en mai 1980, à Paris, avec pour objectif la publication et la diffusion de textes sur les questions internationales en rapport avec les pays du Sud.</w:t>
      </w:r>
      <w:br/>
      <w:r>
        <w:rPr/>
        <w:t xml:space="preserve">Le catalogue Karthala est principalement un catalogue de sciences humaines, politiques et sociales. Mais la littérature (études littéraires, contes et légendes) y a été présente dès le début ainsi qu'une collection de dictionnaires et de langues.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A few collections</w:t>
      </w:r>
      <w:br/>
      <w:r>
        <w:rPr>
          <w:b w:val="1"/>
          <w:bCs w:val="1"/>
        </w:rPr>
        <w:t xml:space="preserve">Collection name : </w:t>
      </w:r>
      <w:r>
        <w:rPr/>
        <w:t xml:space="preserve">Hommes et Sociétés</w:t>
      </w:r>
      <w:br/>
      <w:r>
        <w:rPr>
          <w:b w:val="1"/>
          <w:bCs w:val="1"/>
        </w:rPr>
        <w:t xml:space="preserve">Collection description : </w:t>
      </w:r>
    </w:p>
    <w:p>
      <w:pPr>
        <w:numPr>
          <w:ilvl w:val="0"/>
          <w:numId w:val="2"/>
        </w:numPr>
      </w:pPr>
      <w:r>
        <w:rPr/>
        <w:t xml:space="preserve">Anthropologie</w:t>
      </w:r>
    </w:p>
    <w:p>
      <w:pPr>
        <w:numPr>
          <w:ilvl w:val="0"/>
          <w:numId w:val="2"/>
        </w:numPr>
      </w:pPr>
      <w:r>
        <w:rPr/>
        <w:t xml:space="preserve">Archéologie africaines</w:t>
      </w:r>
    </w:p>
    <w:p>
      <w:pPr>
        <w:numPr>
          <w:ilvl w:val="0"/>
          <w:numId w:val="2"/>
        </w:numPr>
      </w:pPr>
      <w:r>
        <w:rPr/>
        <w:t xml:space="preserve">Changement social et développement</w:t>
      </w:r>
    </w:p>
    <w:p>
      <w:pPr>
        <w:numPr>
          <w:ilvl w:val="0"/>
          <w:numId w:val="2"/>
        </w:numPr>
      </w:pPr>
      <w:r>
        <w:rPr/>
        <w:t xml:space="preserve">Histoire et géographie</w:t>
      </w:r>
    </w:p>
    <w:p>
      <w:pPr>
        <w:numPr>
          <w:ilvl w:val="0"/>
          <w:numId w:val="2"/>
        </w:numPr>
      </w:pPr>
      <w:r>
        <w:rPr/>
        <w:t xml:space="preserve">Sciences économiques et politiques.</w:t>
      </w:r>
    </w:p>
    <w:p>
      <w:pPr/>
      <w:r>
        <w:rPr>
          <w:b w:val="1"/>
          <w:bCs w:val="1"/>
        </w:rPr>
        <w:t xml:space="preserve">Topics of the collection : </w:t>
      </w:r>
      <w:r>
        <w:rPr/>
        <w:t xml:space="preserve">Economics, sociology, development</w:t>
      </w:r>
      <w:br/>
      <w:r>
        <w:rPr>
          <w:b w:val="1"/>
          <w:bCs w:val="1"/>
        </w:rPr>
        <w:t xml:space="preserve">Collection URL : </w:t>
      </w:r>
      <w:hyperlink r:id="rId9" w:history="1">
        <w:r>
          <w:rPr>
            <w:color w:val="#0000ff"/>
          </w:rPr>
          <w:t xml:space="preserve">https://www.karthala.com/2214-hommes-et-societes</w:t>
        </w:r>
      </w:hyperlink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Éditions Karthala</w:t>
      </w:r>
      <w:br/>
    </w:p>
    <w:p>
      <w:pPr/>
      <w:r>
        <w:rPr/>
        <w:t xml:space="preserve">Updated on </w:t>
      </w:r>
      <w:r>
        <w:rPr/>
        <w:t xml:space="preserve">27/06/2024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211D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70" TargetMode="External"/><Relationship Id="rId8" Type="http://schemas.openxmlformats.org/officeDocument/2006/relationships/hyperlink" Target="https://www.karthala.com/" TargetMode="External"/><Relationship Id="rId9" Type="http://schemas.openxmlformats.org/officeDocument/2006/relationships/hyperlink" Target="https://www.karthala.com/2214-hommes-et-societ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2024-11-04T19:03:10+01:00</dcterms:created>
  <dcterms:modified xsi:type="dcterms:W3CDTF">2024-11-04T19:03:10+01:00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