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disP - The Planning Review</w:t>
      </w:r>
      <w:bookmarkEnd w:id="1"/>
    </w:p>
    <w:p>
      <w:hyperlink r:id="rId7" w:history="1">
        <w:r>
          <w:rPr>
            <w:color w:val="#0000ff"/>
          </w:rPr>
          <w:t xml:space="preserve">https://ou-publier.cirad.fr/node/6377</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https://www.tandfonline.com/journals/rdsp20</w:t>
        </w:r>
      </w:hyperlink>
      <w:br/>
      <w:r>
        <w:rPr>
          <w:b w:val="1"/>
          <w:bCs w:val="1"/>
        </w:rPr>
        <w:t xml:space="preserve">Informations aux auteurs : </w:t>
      </w:r>
      <w:hyperlink r:id="rId9" w:history="1">
        <w:r>
          <w:rPr>
            <w:color w:val="#0000ff"/>
          </w:rPr>
          <w:t xml:space="preserve">https://www.tandfonline.com/action/authorSubmission?show=instructions&amp;journalCode=rdsp20</w:t>
        </w:r>
      </w:hyperlink>
      <w:br/>
      <w:br/>
      <w:r>
        <w:rPr>
          <w:b w:val="1"/>
          <w:bCs w:val="1"/>
        </w:rPr>
        <w:t xml:space="preserve">Présentation de la revue</w:t>
      </w:r>
      <w:br/>
      <w:r>
        <w:rPr>
          <w:b w:val="1"/>
          <w:bCs w:val="1"/>
        </w:rPr>
        <w:t xml:space="preserve">Langue originale : </w:t>
      </w:r>
    </w:p>
    <w:p>
      <w:pPr/>
      <w:r>
        <w:rPr>
          <w:i w:val="1"/>
          <w:iCs w:val="1"/>
        </w:rPr>
        <w:t xml:space="preserve">disP - The Planning Review</w:t>
      </w:r>
      <w:r>
        <w:rPr/>
        <w:t xml:space="preserve"> is an interdisciplinary scientific journal, which addresses topics in the areas of Urban Development, City and Town Planning, Landscape and Environmental Planning, Landscape Architecture, Regional and Environmental Economics as well as Transportation Planning. Normally two </w:t>
      </w:r>
      <w:r>
        <w:rPr>
          <w:i w:val="1"/>
          <w:iCs w:val="1"/>
        </w:rPr>
        <w:t xml:space="preserve">disP</w:t>
      </w:r>
      <w:r>
        <w:rPr/>
        <w:t xml:space="preserve"> issues a year are dedicated to a specific theme. Articles are published in German, English, French or Italian. An English summary is provided for each article published in another language.</w:t>
      </w:r>
    </w:p>
    <w:p>
      <w:pPr/>
      <w:r>
        <w:rPr/>
        <w:t xml:space="preserve">The journal is devoted to professionals in research and in practice who are interested in European planning issues.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 Français, Allemand, Italien</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disP ; Dokumente und Informationen zur Schweizerischen Orts-, Regional-und Landesplanung</w:t>
      </w:r>
      <w:br/>
      <w:r>
        <w:rPr>
          <w:b w:val="1"/>
          <w:bCs w:val="1"/>
        </w:rPr>
        <w:t xml:space="preserve">Titre abrégé (ISO) : </w:t>
      </w:r>
      <w:r>
        <w:rPr/>
        <w:t xml:space="preserve">disP - The Planning Review</w:t>
      </w:r>
      <w:br/>
      <w:r>
        <w:rPr>
          <w:b w:val="1"/>
          <w:bCs w:val="1"/>
        </w:rPr>
        <w:t xml:space="preserve">ISSN : </w:t>
      </w:r>
      <w:r>
        <w:rPr/>
        <w:t xml:space="preserve">0251-3625 (ISSN-L); 0251-3625 (Papier); 2166-8604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Forum</w:t>
      </w:r>
      <w:br/>
      <w:br/>
      <w:r>
        <w:rPr>
          <w:b w:val="1"/>
          <w:bCs w:val="1"/>
        </w:rPr>
        <w:t xml:space="preserve">Frais de publication : </w:t>
      </w:r>
      <w:r>
        <w:rPr/>
        <w:t xml:space="preserve">Non</w:t>
      </w:r>
      <w:br/>
      <w:r>
        <w:rPr>
          <w:b w:val="1"/>
          <w:bCs w:val="1"/>
        </w:rPr>
        <w:t xml:space="preserve">Coût du libre accès optionnel : </w:t>
      </w:r>
      <w:r>
        <w:rPr/>
        <w:t xml:space="preserve">2895 euros (mise à jour le 11/09/2023)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77" TargetMode="External"/><Relationship Id="rId8" Type="http://schemas.openxmlformats.org/officeDocument/2006/relationships/hyperlink" Target="https://www.tandfonline.com/journals/rdsp20" TargetMode="External"/><Relationship Id="rId9" Type="http://schemas.openxmlformats.org/officeDocument/2006/relationships/hyperlink" Target="https://www.tandfonline.com/action/authorSubmission?show=instructions&amp;journalCode=rdsp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2025-09-27T17:40:13+02:00</dcterms:created>
  <dcterms:modified xsi:type="dcterms:W3CDTF">2025-09-27T17:40:13+02:00</dcterms:modified>
</cp:coreProperties>
</file>

<file path=docProps/custom.xml><?xml version="1.0" encoding="utf-8"?>
<Properties xmlns="http://schemas.openxmlformats.org/officeDocument/2006/custom-properties" xmlns:vt="http://schemas.openxmlformats.org/officeDocument/2006/docPropsVTypes"/>
</file>