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Renewable Energy</w:t>
      </w:r>
      <w:bookmarkEnd w:id="1"/>
    </w:p>
    <w:p>
      <w:hyperlink r:id="rId7" w:history="1">
        <w:r>
          <w:rPr>
            <w:color w:val="#0000ff"/>
          </w:rPr>
          <w:t xml:space="preserve">https://ou-publier.cirad.fr/node/6373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https://www.sciencedirect.com/journal/renewable-energy</w:t>
        </w:r>
      </w:hyperlink>
      <w:br/>
      <w:r>
        <w:rPr>
          <w:b w:val="1"/>
          <w:bCs w:val="1"/>
        </w:rPr>
        <w:t xml:space="preserve">Informations aux auteurs : </w:t>
      </w:r>
      <w:hyperlink r:id="rId9" w:history="1">
        <w:r>
          <w:rPr>
            <w:color w:val="#0000ff"/>
          </w:rPr>
          <w:t xml:space="preserve">https://www.sciencedirect.com/journal/renewable-energy/publish/guide-for-authors</w:t>
        </w:r>
      </w:hyperlink>
      <w:br/>
      <w:br/>
      <w:r>
        <w:rPr>
          <w:b w:val="1"/>
          <w:bCs w:val="1"/>
        </w:rPr>
        <w:t xml:space="preserve">Présentation de la revue</w:t>
      </w:r>
      <w:br/>
      <w:r>
        <w:rPr>
          <w:b w:val="1"/>
          <w:bCs w:val="1"/>
        </w:rPr>
        <w:t xml:space="preserve">Langue originale : </w:t>
      </w:r>
    </w:p>
    <w:p>
      <w:pPr/>
      <w:r>
        <w:rPr/>
        <w:t xml:space="preserve">The journal, Renewable Energy, seeks to promote and disseminate knowledge on the various topics and technologies of renewable energy systems and components. The journal aims to serve researchers, engineers, economists, manufacturers, NGOs, associations and societies to help them keep abreast of new developments in their specialist fields and to apply alternative energy solutions to current practices.</w:t>
      </w:r>
    </w:p>
    <w:p>
      <w:pPr/>
    </w:p>
    <w:p>
      <w:pPr/>
      <w:r>
        <w:rPr>
          <w:b w:val="1"/>
          <w:bCs w:val="1"/>
        </w:rPr>
        <w:t xml:space="preserve">Thèmes : </w:t>
      </w:r>
      <w:r>
        <w:rPr/>
        <w:t xml:space="preserve"/>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Renew. Energy</w:t>
      </w:r>
      <w:br/>
      <w:r>
        <w:rPr>
          <w:b w:val="1"/>
          <w:bCs w:val="1"/>
        </w:rPr>
        <w:t xml:space="preserve">ISSN : </w:t>
      </w:r>
      <w:r>
        <w:rPr/>
        <w:t xml:space="preserve">0960-1481 (ISSN-L); 0960-1481 (Papier); 1879-0682 (Electronique)</w:t>
      </w:r>
      <w:br/>
      <w:r>
        <w:rPr>
          <w:b w:val="1"/>
          <w:bCs w:val="1"/>
        </w:rPr>
        <w:t xml:space="preserve">Périodicité : </w:t>
      </w:r>
      <w:r>
        <w:rPr/>
        <w:t xml:space="preserve">Irrégulier</w:t>
      </w:r>
      <w:br/>
      <w:r>
        <w:rPr>
          <w:b w:val="1"/>
          <w:bCs w:val="1"/>
        </w:rPr>
        <w:t xml:space="preserve">Open Peer Review : </w:t>
      </w:r>
      <w:r>
        <w:rPr/>
        <w:t xml:space="preserve">Non</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4460 $. Pour les Ciradiens, aucun coût à payer suite à un accord national pour la période 2024-2027 (https://intranet-dist.cirad.fr/publier/choisir-la-revue/accords-cirad-editeurs). (mise à jour le 30/01/2025)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73" TargetMode="External"/><Relationship Id="rId8" Type="http://schemas.openxmlformats.org/officeDocument/2006/relationships/hyperlink" Target="https://www.sciencedirect.com/journal/renewable-energy" TargetMode="External"/><Relationship Id="rId9" Type="http://schemas.openxmlformats.org/officeDocument/2006/relationships/hyperlink" Target="https://www.sciencedirect.com/journal/renewable-ener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2025-09-27T17:17:41+02:00</dcterms:created>
  <dcterms:modified xsi:type="dcterms:W3CDTF">2025-09-27T17:17:41+02:00</dcterms:modified>
</cp:coreProperties>
</file>

<file path=docProps/custom.xml><?xml version="1.0" encoding="utf-8"?>
<Properties xmlns="http://schemas.openxmlformats.org/officeDocument/2006/custom-properties" xmlns:vt="http://schemas.openxmlformats.org/officeDocument/2006/docPropsVTypes"/>
</file>