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Food Science and Technology</w:t>
      </w:r>
      <w:bookmarkEnd w:id="1"/>
    </w:p>
    <w:p>
      <w:hyperlink r:id="rId7" w:history="1">
        <w:r>
          <w:rPr>
            <w:color w:val="#0000ff"/>
          </w:rPr>
          <w:t xml:space="preserve">https://ou-publier.cirad.fr/node/6305</w:t>
        </w:r>
      </w:hyperlink>
    </w:p>
    <w:p>
      <w:pPr/>
      <w:br/>
      <w:r>
        <w:rPr>
          <w:b w:val="1"/>
          <w:bCs w:val="1"/>
        </w:rPr>
        <w:t xml:space="preserve">Editeur commercial : </w:t>
      </w:r>
      <w:r>
        <w:rPr/>
        <w:t xml:space="preserve">Annual Reviews (Etats-Unis)</w:t>
      </w:r>
      <w:br/>
      <w:br/>
      <w:r>
        <w:rPr>
          <w:b w:val="1"/>
          <w:bCs w:val="1"/>
        </w:rPr>
        <w:t xml:space="preserve">Site Web : </w:t>
      </w:r>
      <w:hyperlink r:id="rId8" w:history="1">
        <w:r>
          <w:rPr>
            <w:color w:val="#0000ff"/>
          </w:rPr>
          <w:t xml:space="preserve">https://www.annualreviews.org/journal/food</w:t>
        </w:r>
      </w:hyperlink>
      <w:br/>
      <w:r>
        <w:rPr>
          <w:b w:val="1"/>
          <w:bCs w:val="1"/>
        </w:rPr>
        <w:t xml:space="preserve">Informations aux auteurs : </w:t>
      </w:r>
      <w:hyperlink r:id="rId9" w:history="1">
        <w:r>
          <w:rPr>
            <w:color w:val="#0000ff"/>
          </w:rPr>
          <w:t xml:space="preserve">https://www.annualreviews.org/page/authors/general-information#food</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Annual Review of Food Science and Technology</w:t>
      </w:r>
      <w:r>
        <w:rPr/>
        <w:t xml:space="preserve"> covers current and significant developments in the multidisciplinary field of food science and technology. The topics will include: food microbiology, food-borne pathogens, and fermentation; food engineering, chemistry, biochemistry, rheology, and sensory properties; novel ingredients and nutrigenomics; emerging technologies in food processing and preservation; biotechnology applications and nanomaterials in food systems.</w:t>
      </w:r>
    </w:p>
    <w:p>
      <w:pPr/>
    </w:p>
    <w:p>
      <w:pPr/>
      <w:r>
        <w:rPr>
          <w:b w:val="1"/>
          <w:bCs w:val="1"/>
        </w:rPr>
        <w:t xml:space="preserve">Thèmes : </w:t>
      </w:r>
      <w:r>
        <w:rPr/>
        <w:t xml:space="preserve"/>
      </w:r>
      <w:br/>
      <w:r>
        <w:rPr/>
        <w:t xml:space="preserve">Science des aliments</w:t>
      </w:r>
      <w:br/>
      <w:r>
        <w:rPr/>
        <w:t xml:space="preserve">Sureté alimentaire</w:t>
      </w:r>
      <w:br/>
      <w:r>
        <w:rPr/>
        <w:t xml:space="preserve">Nutrition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Food Sci. Technol.</w:t>
      </w:r>
      <w:br/>
      <w:r>
        <w:rPr>
          <w:b w:val="1"/>
          <w:bCs w:val="1"/>
        </w:rPr>
        <w:t xml:space="preserve">ISSN : </w:t>
      </w:r>
      <w:r>
        <w:rPr/>
        <w:t xml:space="preserve">1941-1421 (ISSN-L); 1941-1413 (Papier); 1941-1421 (Electronique)</w:t>
      </w:r>
      <w:br/>
      <w:r>
        <w:rPr>
          <w:b w:val="1"/>
          <w:bCs w:val="1"/>
        </w:rPr>
        <w:t xml:space="preserve">Périodicité : </w:t>
      </w:r>
      <w:r>
        <w:rPr/>
        <w:t xml:space="preserve">Continue</w:t>
      </w:r>
      <w:br/>
      <w:r>
        <w:rPr>
          <w:b w:val="1"/>
          <w:bCs w:val="1"/>
        </w:rPr>
        <w:t xml:space="preserve">Informations complémentaires : </w:t>
      </w:r>
    </w:p>
    <w:p>
      <w:pPr/>
      <w:r>
        <w:rPr/>
        <w:t xml:space="preserve">La revue n'accepte pas d'articles soumis sans invitation de sa part : </w:t>
      </w:r>
      <w:r>
        <w:rPr>
          <w:i w:val="1"/>
          <w:iCs w:val="1"/>
        </w:rPr>
        <w:t xml:space="preserve">"Annual Reviews articles examine entire subfields in depth and are written by experienced researchers upon invitation from one of our Editorial Committees. We do not accept unsolicited manuscripts, nor do we use outside reviewers."</w:t>
      </w:r>
    </w:p>
    <w:p>
      <w:pPr/>
      <w:r>
        <w:rPr/>
        <w:t xml:space="preserve">La revue est sur le modèle économique </w:t>
      </w:r>
      <w:hyperlink r:id="rId10" w:history="1">
        <w:r>
          <w:rPr>
            <w:color w:val="0000ff"/>
          </w:rPr>
          <w:t xml:space="preserve">Suscribe to open</w:t>
        </w:r>
      </w:hyperlink>
      <w:r>
        <w:rPr/>
        <w:t xml:space="preserve"> (S2O) : </w:t>
      </w:r>
      <w:r>
        <w:rPr>
          <w:i w:val="1"/>
          <w:iCs w:val="1"/>
        </w:rPr>
        <w:t xml:space="preserve">this business model uses subscription payments to convert gated access journals to full open access (OA). Under S2O, institutional customers continue to subscribe to the journals that their patrons value. If support is sufficient, new volumes are published OA under a Creative Commons license; if support is insufficient, the paywall is retained. </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05" TargetMode="External"/><Relationship Id="rId8" Type="http://schemas.openxmlformats.org/officeDocument/2006/relationships/hyperlink" Target="https://www.annualreviews.org/journal/food" TargetMode="External"/><Relationship Id="rId9" Type="http://schemas.openxmlformats.org/officeDocument/2006/relationships/hyperlink" Target="https://www.annualreviews.org/page/authors/general-information#food" TargetMode="External"/><Relationship Id="rId10" Type="http://schemas.openxmlformats.org/officeDocument/2006/relationships/hyperlink" Target="https://www.annualreviews.org/page/subscriptions/subscribe-to-o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2025-09-27T03:08:52+02:00</dcterms:created>
  <dcterms:modified xsi:type="dcterms:W3CDTF">2025-09-27T03:08:52+02:00</dcterms:modified>
</cp:coreProperties>
</file>

<file path=docProps/custom.xml><?xml version="1.0" encoding="utf-8"?>
<Properties xmlns="http://schemas.openxmlformats.org/officeDocument/2006/custom-properties" xmlns:vt="http://schemas.openxmlformats.org/officeDocument/2006/docPropsVTypes"/>
</file>