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Environment and Planning E: Nature and Space</w:t>
      </w:r>
      <w:bookmarkEnd w:id="1"/>
    </w:p>
    <w:p>
      <w:hyperlink r:id="rId7" w:history="1">
        <w:r>
          <w:rPr>
            <w:color w:val="#0000ff"/>
          </w:rPr>
          <w:t xml:space="preserve">https://ou-publier.cirad.fr/node/6274</w:t>
        </w:r>
      </w:hyperlink>
    </w:p>
    <w:p>
      <w:pPr/>
      <w:br/>
      <w:r>
        <w:rPr>
          <w:b w:val="1"/>
          <w:bCs w:val="1"/>
        </w:rPr>
        <w:t xml:space="preserve">Editeur commercial : </w:t>
      </w:r>
      <w:r>
        <w:rPr/>
        <w:t xml:space="preserve">SAGE Publishing (Etats-Unis)</w:t>
      </w:r>
      <w:br/>
      <w:br/>
      <w:r>
        <w:rPr>
          <w:b w:val="1"/>
          <w:bCs w:val="1"/>
        </w:rPr>
        <w:t xml:space="preserve">Site Web : </w:t>
      </w:r>
      <w:hyperlink r:id="rId8" w:history="1">
        <w:r>
          <w:rPr>
            <w:color w:val="#0000ff"/>
          </w:rPr>
          <w:t xml:space="preserve">https://journals.sagepub.com/description/ENE</w:t>
        </w:r>
      </w:hyperlink>
      <w:br/>
      <w:r>
        <w:rPr>
          <w:b w:val="1"/>
          <w:bCs w:val="1"/>
        </w:rPr>
        <w:t xml:space="preserve">Informations aux auteurs : </w:t>
      </w:r>
      <w:hyperlink r:id="rId9" w:history="1">
        <w:r>
          <w:rPr>
            <w:color w:val="#0000ff"/>
          </w:rPr>
          <w:t xml:space="preserve">https://journals.sagepub.com/author-instructions/ENE</w:t>
        </w:r>
      </w:hyperlink>
      <w:br/>
      <w:br/>
      <w:r>
        <w:rPr>
          <w:b w:val="1"/>
          <w:bCs w:val="1"/>
        </w:rPr>
        <w:t xml:space="preserve">Présentation de la revue</w:t>
      </w:r>
      <w:br/>
      <w:r>
        <w:rPr>
          <w:b w:val="1"/>
          <w:bCs w:val="1"/>
        </w:rPr>
        <w:t xml:space="preserve">Langue originale : </w:t>
      </w:r>
    </w:p>
    <w:p>
      <w:pPr/>
      <w:r>
        <w:rPr>
          <w:i w:val="1"/>
          <w:iCs w:val="1"/>
        </w:rPr>
        <w:t xml:space="preserve">Environment and Planning E: Nature and Space</w:t>
      </w:r>
      <w:r>
        <w:rPr/>
        <w:t xml:space="preserve"> is an interdisciplinary journal of nature-society scholarship. International in scope, the journal welcomes theoretically robust, empirically rich research from an array of fields including political ecology, environmental justice, science and technology studies, conservation and the environmental humanities. The journal proposes to push the ways we understand the uneven, dynamic, and often unjust intersections of nature and space with particular interest in their societal, political, and economic dimensions.</w:t>
      </w:r>
    </w:p>
    <w:p>
      <w:pPr/>
      <w:r>
        <w:rPr/>
        <w:t xml:space="preserve">We accept work from across the social sciences, humanities and critical biophysical approaches, and are especially interested in research that engages feminist, anti-colonial, antiracist, queer, posthumanist, and heterodox and alternative economic approaches. Themes of particular interest include: the relationships between economic and environmental transformation; justice-based environmental movements; environmental governance; resource politics; intersections between social difference and environmental issues; the politics of environmental knowledge; and critical engagement with debates concerning the Anthropocene, 'environmental crises' and global environmental change. While our submissions seek to provide both original conceptual and empirical insights, in some cases we will accept empirically rich articles rooted in particular places and locations.</w:t>
      </w:r>
    </w:p>
    <w:p>
      <w:pPr/>
    </w:p>
    <w:p>
      <w:pPr/>
      <w:r>
        <w:rPr>
          <w:b w:val="1"/>
          <w:bCs w:val="1"/>
        </w:rPr>
        <w:t xml:space="preserve">Thèmes : </w:t>
      </w:r>
      <w:r>
        <w:rPr/>
        <w:t xml:space="preserve"/>
      </w:r>
      <w:br/>
      <w:r>
        <w:rPr/>
        <w:t xml:space="preserve">Macro-économie et politique</w:t>
      </w:r>
      <w:br/>
      <w:r>
        <w:rPr/>
        <w:t xml:space="preserve">Sciences et sociétés, éthique</w:t>
      </w:r>
      <w:br/>
      <w:r>
        <w:rPr/>
        <w:t xml:space="preserve">Ecologie : multidisciplinaire</w:t>
      </w:r>
      <w:br/>
      <w:r>
        <w:rPr/>
        <w:t xml:space="preserve">Biodiversité, conservation</w:t>
      </w:r>
      <w:br/>
      <w:br/>
      <w:r>
        <w:rPr>
          <w:b w:val="1"/>
          <w:bCs w:val="1"/>
        </w:rPr>
        <w:t xml:space="preserve">Libre accès : </w:t>
      </w:r>
      <w:r>
        <w:rPr/>
        <w:t xml:space="preserve">Libre accès optionnel payant</w:t>
      </w:r>
      <w:br/>
      <w:br/>
      <w:r>
        <w:rPr>
          <w:b w:val="1"/>
          <w:bCs w:val="1"/>
        </w:rPr>
        <w:t xml:space="preserve">Langues : </w:t>
      </w:r>
      <w:r>
        <w:rPr/>
        <w:t xml:space="preserve">Anglais</w:t>
      </w:r>
      <w:br/>
      <w:br/>
      <w:r>
        <w:rPr>
          <w:b w:val="1"/>
          <w:bCs w:val="1"/>
        </w:rPr>
        <w:t xml:space="preserve">Notoriété : </w:t>
      </w:r>
      <w:r>
        <w:rPr/>
        <w:t xml:space="preserve"/>
      </w:r>
      <w:br/>
      <w:r>
        <w:rPr/>
        <w:t xml:space="preserve">A Comité de lecture avec SCImago Journal Rank (SJR)</w:t>
      </w:r>
      <w:br/>
      <w:r>
        <w:rPr/>
        <w:t xml:space="preserve">A Comité de lecture avec Facteur d'impact (FI)</w:t>
      </w:r>
      <w:br/>
      <w:br/>
      <w:r>
        <w:rPr>
          <w:b w:val="1"/>
          <w:bCs w:val="1"/>
        </w:rPr>
        <w:t xml:space="preserve">Informations générales</w:t>
      </w:r>
      <w:br/>
      <w:r>
        <w:rPr>
          <w:b w:val="1"/>
          <w:bCs w:val="1"/>
        </w:rPr>
        <w:t xml:space="preserve">ISSN : </w:t>
      </w:r>
      <w:r>
        <w:rPr/>
        <w:t xml:space="preserve">2514-8486 (ISSN-L); 2514-8486 (Papier); 2514-8494 (Electronique)</w:t>
      </w:r>
      <w:br/>
      <w:r>
        <w:rPr>
          <w:b w:val="1"/>
          <w:bCs w:val="1"/>
        </w:rPr>
        <w:t xml:space="preserve">Périodicité : </w:t>
      </w:r>
      <w:r>
        <w:rPr/>
        <w:t xml:space="preserve">4 n°/an (Trimestriel)</w:t>
      </w:r>
      <w:br/>
    </w:p>
    <w:p>
      <w:pPr/>
      <w:r>
        <w:rPr>
          <w:b w:val="1"/>
          <w:bCs w:val="1"/>
        </w:rPr>
        <w:t xml:space="preserve">Types d'articles : </w:t>
      </w:r>
      <w:r>
        <w:rPr/>
        <w:t xml:space="preserve">Articles de recherche, Numéros thématiques, Opinions</w:t>
      </w:r>
      <w:br/>
      <w:br/>
      <w:r>
        <w:rPr>
          <w:b w:val="1"/>
          <w:bCs w:val="1"/>
        </w:rPr>
        <w:t xml:space="preserve">Frais de publication : </w:t>
      </w:r>
      <w:r>
        <w:rPr/>
        <w:t xml:space="preserve">Non</w:t>
      </w:r>
      <w:br/>
      <w:r>
        <w:rPr>
          <w:b w:val="1"/>
          <w:bCs w:val="1"/>
        </w:rPr>
        <w:t xml:space="preserve">Coût du libre accès optionnel : </w:t>
      </w:r>
      <w:r>
        <w:rPr/>
        <w:t xml:space="preserve">3000 dollars (mise à jour le 05/09/2023)</w:t>
      </w:r>
      <w:br/>
      <w:br/>
      <w:r>
        <w:rPr>
          <w:b w:val="1"/>
          <w:bCs w:val="1"/>
        </w:rPr>
        <w:t xml:space="preserve">Données de la recherche</w:t>
      </w:r>
      <w:br/>
      <w:r>
        <w:rPr>
          <w:b w:val="1"/>
          <w:bCs w:val="1"/>
        </w:rPr>
        <w:t xml:space="preserve">Politique d'accès aux données de la recherche : </w:t>
      </w:r>
      <w:r>
        <w:rPr/>
        <w:t xml:space="preserve">Dépôt recommandé</w:t>
      </w:r>
      <w:br/>
      <w:r>
        <w:rPr>
          <w:b w:val="1"/>
          <w:bCs w:val="1"/>
        </w:rPr>
        <w:t xml:space="preserve">Entrepôts de données recommandés par la revue : </w:t>
      </w:r>
      <w:hyperlink r:id="rId10" w:history="1">
        <w:r>
          <w:rPr>
            <w:color w:val="#0000ff"/>
          </w:rPr>
          <w:t xml:space="preserve">https://us.sagepub.com/en-us/nam/research-data-sharing-policies</w:t>
        </w:r>
      </w:hyperlink>
      <w:br/>
      <w:br/>
      <w:r>
        <w:rPr/>
        <w:t xml:space="preserve">Mise à jour le </w:t>
      </w:r>
      <w:r>
        <w:rPr/>
        <w:t xml:space="preserve">05/09/2023	 					© Cirad, 2025</w:t>
      </w:r>
      <w:br/>
    </w:p>
    <w:sectPr>
      <w:head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t xml:space="preserve">Cirad - Où Publier - </w:t>
    </w:r>
    <w:hyperlink r:id="rId1" w:history="1">
      <w:r>
        <w:rPr>
          <w:color w:val="#0000ff"/>
        </w:rPr>
        <w:t xml:space="preserve">https://ou-publier.cirad.fr</w:t>
      </w:r>
    </w:hyperlink>
    <w:r>
      <w:rPr/>
      <w:t xml:space="preserve"> - </w:t>
    </w:r>
    <w:r>
      <w:rPr/>
      <w:t xml:space="preserve">Contact : </w:t>
    </w:r>
    <w:hyperlink r:id="rId2" w:history="1">
      <w:r>
        <w:rPr>
          <w:color w:val="#0000ff"/>
        </w:rPr>
        <w:t xml:space="preserve">ou-publier@cirad.fr</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48"/>
      <w:szCs w:val="4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publier.cirad.fr/node/6274" TargetMode="External"/><Relationship Id="rId8" Type="http://schemas.openxmlformats.org/officeDocument/2006/relationships/hyperlink" Target="https://journals.sagepub.com/description/ENE" TargetMode="External"/><Relationship Id="rId9" Type="http://schemas.openxmlformats.org/officeDocument/2006/relationships/hyperlink" Target="https://journals.sagepub.com/author-instructions/ENE" TargetMode="External"/><Relationship Id="rId10" Type="http://schemas.openxmlformats.org/officeDocument/2006/relationships/hyperlink" Target="https://us.sagepub.com/en-us/nam/research-data-sharing-policies" TargetMode="External"/><Relationship Id="rId1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ou-publier.cirad.fr" TargetMode="External"/><Relationship Id="rId2" Type="http://schemas.openxmlformats.org/officeDocument/2006/relationships/hyperlink" Target="ou-publier@cirad.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2025-10-03T04:51:17+02:00</dcterms:created>
  <dcterms:modified xsi:type="dcterms:W3CDTF">2025-10-03T04:51:17+02:00</dcterms:modified>
</cp:coreProperties>
</file>

<file path=docProps/custom.xml><?xml version="1.0" encoding="utf-8"?>
<Properties xmlns="http://schemas.openxmlformats.org/officeDocument/2006/custom-properties" xmlns:vt="http://schemas.openxmlformats.org/officeDocument/2006/docPropsVTypes"/>
</file>