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Genomic Data</w:t>
      </w:r>
      <w:bookmarkEnd w:id="1"/>
    </w:p>
    <w:p>
      <w:hyperlink r:id="rId7" w:history="1">
        <w:r>
          <w:rPr>
            <w:color w:val="#0000ff"/>
          </w:rPr>
          <w:t xml:space="preserve">https://ou-publier.cirad.fr/node/6063</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https://bmcgenomdata.biomedcentral.com/</w:t>
        </w:r>
      </w:hyperlink>
      <w:br/>
      <w:r>
        <w:rPr>
          <w:b w:val="1"/>
          <w:bCs w:val="1"/>
        </w:rPr>
        <w:t xml:space="preserve">Informations aux auteurs : </w:t>
      </w:r>
      <w:hyperlink r:id="rId9" w:history="1">
        <w:r>
          <w:rPr>
            <w:color w:val="#0000ff"/>
          </w:rPr>
          <w:t xml:space="preserve">https://bmcgenomdata.biomedcentral.com/submission-guidelines</w:t>
        </w:r>
      </w:hyperlink>
      <w:br/>
      <w:br/>
      <w:r>
        <w:rPr>
          <w:b w:val="1"/>
          <w:bCs w:val="1"/>
        </w:rPr>
        <w:t xml:space="preserve">Présentation de la revue</w:t>
      </w:r>
      <w:br/>
      <w:r>
        <w:rPr>
          <w:b w:val="1"/>
          <w:bCs w:val="1"/>
        </w:rPr>
        <w:t xml:space="preserve">Langue originale : </w:t>
      </w:r>
    </w:p>
    <w:p>
      <w:pPr/>
      <w:r>
        <w:rPr/>
        <w:t xml:space="preserve">BMC Genomic Data, previously known as BMC Genetics, is an open-access, peer-reviewed journal that welcomes submissions that describe genomic and genetic research data, report new analyses of genomic data and introduce community databases. We promote open science through the sharing of data.</w:t>
      </w:r>
      <w:br/>
      <w:r>
        <w:rPr/>
        <w:t xml:space="preserve">Types of papers include : Database papers.</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BMC Genetics</w:t>
      </w:r>
      <w:br/>
      <w:r>
        <w:rPr>
          <w:b w:val="1"/>
          <w:bCs w:val="1"/>
        </w:rPr>
        <w:t xml:space="preserve">ISSN : </w:t>
      </w:r>
      <w:r>
        <w:rPr/>
        <w:t xml:space="preserve">2730-6844 (ISSN-L); 2730-6844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 papers, Database papers</w:t>
      </w:r>
      <w:br/>
      <w:br/>
      <w:r>
        <w:rPr>
          <w:b w:val="1"/>
          <w:bCs w:val="1"/>
        </w:rPr>
        <w:t xml:space="preserve">Frais de publication : </w:t>
      </w:r>
      <w:r>
        <w:rPr/>
        <w:t xml:space="preserve">Oui</w:t>
      </w:r>
      <w:br/>
      <w:r>
        <w:rPr>
          <w:b w:val="1"/>
          <w:bCs w:val="1"/>
        </w:rPr>
        <w:t xml:space="preserve">Montant des frais de publication : </w:t>
      </w:r>
      <w:r>
        <w:rPr/>
        <w:t xml:space="preserve">For Research Articles, Database Articles, Review, and Comment : 1790 €; For Data Notes: 990 €. (mise à jour le 27/02/2024)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27/02/2024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63" TargetMode="External"/><Relationship Id="rId8" Type="http://schemas.openxmlformats.org/officeDocument/2006/relationships/hyperlink" Target="https://bmcgenomdata.biomedcentral.com/" TargetMode="External"/><Relationship Id="rId9" Type="http://schemas.openxmlformats.org/officeDocument/2006/relationships/hyperlink" Target="https://bmcgenomdata.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2024-11-24T03:42:57+01:00</dcterms:created>
  <dcterms:modified xsi:type="dcterms:W3CDTF">2024-11-24T03:42:57+01:00</dcterms:modified>
</cp:coreProperties>
</file>

<file path=docProps/custom.xml><?xml version="1.0" encoding="utf-8"?>
<Properties xmlns="http://schemas.openxmlformats.org/officeDocument/2006/custom-properties" xmlns:vt="http://schemas.openxmlformats.org/officeDocument/2006/docPropsVTypes"/>
</file>